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89" w:rsidRDefault="00975C89" w:rsidP="00975C89">
      <w:pPr>
        <w:pStyle w:val="20"/>
        <w:shd w:val="clear" w:color="auto" w:fill="auto"/>
        <w:spacing w:line="260" w:lineRule="exact"/>
        <w:ind w:left="1020"/>
      </w:pPr>
      <w:r>
        <w:t>Комплексно-тематическое планирование организации образовательного процесса в рамках события</w:t>
      </w:r>
    </w:p>
    <w:p w:rsidR="00975C89" w:rsidRDefault="00975C89" w:rsidP="00975C89">
      <w:pPr>
        <w:pStyle w:val="20"/>
        <w:shd w:val="clear" w:color="auto" w:fill="auto"/>
        <w:spacing w:after="308" w:line="260" w:lineRule="exact"/>
        <w:ind w:left="3640"/>
      </w:pPr>
      <w:r>
        <w:t>«Неделя доброты» для детей старшего дошкольного возраста</w:t>
      </w:r>
    </w:p>
    <w:p w:rsidR="00975C89" w:rsidRDefault="00975C89" w:rsidP="00975C89">
      <w:pPr>
        <w:pStyle w:val="20"/>
        <w:shd w:val="clear" w:color="auto" w:fill="auto"/>
        <w:spacing w:after="308" w:line="260" w:lineRule="exact"/>
        <w:ind w:left="3640"/>
      </w:pPr>
      <w:r>
        <w:t>Время проведения: с 18 февраля по 22 февраля</w:t>
      </w:r>
    </w:p>
    <w:tbl>
      <w:tblPr>
        <w:tblStyle w:val="a3"/>
        <w:tblW w:w="0" w:type="auto"/>
        <w:tblInd w:w="40" w:type="dxa"/>
        <w:tblLook w:val="04A0"/>
      </w:tblPr>
      <w:tblGrid>
        <w:gridCol w:w="1905"/>
        <w:gridCol w:w="4346"/>
        <w:gridCol w:w="2850"/>
        <w:gridCol w:w="5645"/>
      </w:tblGrid>
      <w:tr w:rsidR="00975C89" w:rsidTr="004024C6">
        <w:tc>
          <w:tcPr>
            <w:tcW w:w="1905" w:type="dxa"/>
          </w:tcPr>
          <w:p w:rsidR="00975C89" w:rsidRPr="00076941" w:rsidRDefault="00975C89" w:rsidP="004024C6">
            <w:pPr>
              <w:pStyle w:val="20"/>
              <w:shd w:val="clear" w:color="auto" w:fill="auto"/>
              <w:spacing w:line="240" w:lineRule="auto"/>
              <w:ind w:left="102"/>
              <w:jc w:val="center"/>
              <w:rPr>
                <w:b/>
              </w:rPr>
            </w:pPr>
            <w:r w:rsidRPr="00076941">
              <w:rPr>
                <w:b/>
              </w:rPr>
              <w:t>Тематика содержания</w:t>
            </w:r>
          </w:p>
        </w:tc>
        <w:tc>
          <w:tcPr>
            <w:tcW w:w="4346" w:type="dxa"/>
          </w:tcPr>
          <w:p w:rsidR="00975C89" w:rsidRPr="00076941" w:rsidRDefault="00975C89" w:rsidP="004024C6">
            <w:pPr>
              <w:pStyle w:val="20"/>
              <w:shd w:val="clear" w:color="auto" w:fill="auto"/>
              <w:spacing w:line="240" w:lineRule="auto"/>
              <w:ind w:left="1020"/>
              <w:rPr>
                <w:b/>
              </w:rPr>
            </w:pPr>
            <w:r w:rsidRPr="00076941">
              <w:rPr>
                <w:b/>
              </w:rPr>
              <w:t>Задачи</w:t>
            </w:r>
          </w:p>
        </w:tc>
        <w:tc>
          <w:tcPr>
            <w:tcW w:w="2850" w:type="dxa"/>
          </w:tcPr>
          <w:p w:rsidR="00975C89" w:rsidRPr="00076941" w:rsidRDefault="00975C89" w:rsidP="004024C6">
            <w:pPr>
              <w:pStyle w:val="20"/>
              <w:shd w:val="clear" w:color="auto" w:fill="auto"/>
              <w:spacing w:line="240" w:lineRule="auto"/>
              <w:ind w:left="34"/>
              <w:jc w:val="center"/>
              <w:rPr>
                <w:b/>
              </w:rPr>
            </w:pPr>
            <w:r w:rsidRPr="00076941">
              <w:rPr>
                <w:b/>
              </w:rPr>
              <w:t>Вид взросло-детско</w:t>
            </w:r>
            <w:proofErr w:type="gramStart"/>
            <w:r w:rsidRPr="00076941">
              <w:rPr>
                <w:b/>
              </w:rPr>
              <w:t>й(</w:t>
            </w:r>
            <w:proofErr w:type="gramEnd"/>
            <w:r w:rsidRPr="00076941">
              <w:rPr>
                <w:b/>
              </w:rPr>
              <w:t>партнёрской) деятельности</w:t>
            </w:r>
          </w:p>
        </w:tc>
        <w:tc>
          <w:tcPr>
            <w:tcW w:w="5645" w:type="dxa"/>
          </w:tcPr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175"/>
              <w:jc w:val="center"/>
              <w:rPr>
                <w:b/>
              </w:rPr>
            </w:pPr>
            <w:r w:rsidRPr="00076941">
              <w:rPr>
                <w:b/>
              </w:rPr>
              <w:t>Формы организации взросло-детской</w:t>
            </w:r>
            <w:r>
              <w:rPr>
                <w:b/>
              </w:rPr>
              <w:t xml:space="preserve"> </w:t>
            </w:r>
            <w:r w:rsidRPr="00076941">
              <w:rPr>
                <w:b/>
              </w:rPr>
              <w:t>(партнёрской) деятельности</w:t>
            </w:r>
            <w:r>
              <w:rPr>
                <w:b/>
              </w:rPr>
              <w:t>,</w:t>
            </w:r>
          </w:p>
          <w:p w:rsidR="00975C89" w:rsidRPr="00076941" w:rsidRDefault="00975C89" w:rsidP="004024C6">
            <w:pPr>
              <w:pStyle w:val="20"/>
              <w:shd w:val="clear" w:color="auto" w:fill="auto"/>
              <w:spacing w:line="240" w:lineRule="auto"/>
              <w:ind w:left="175"/>
              <w:jc w:val="center"/>
              <w:rPr>
                <w:b/>
              </w:rPr>
            </w:pPr>
            <w:r w:rsidRPr="00076941">
              <w:rPr>
                <w:b/>
              </w:rPr>
              <w:t xml:space="preserve"> методы и приёмы</w:t>
            </w:r>
          </w:p>
        </w:tc>
      </w:tr>
      <w:tr w:rsidR="00975C89" w:rsidTr="004024C6">
        <w:tc>
          <w:tcPr>
            <w:tcW w:w="1905" w:type="dxa"/>
          </w:tcPr>
          <w:p w:rsidR="00975C89" w:rsidRPr="005D3B8C" w:rsidRDefault="00975C89" w:rsidP="004024C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3B8C">
              <w:rPr>
                <w:rFonts w:ascii="Times New Roman" w:hAnsi="Times New Roman"/>
                <w:sz w:val="28"/>
                <w:szCs w:val="28"/>
              </w:rPr>
              <w:t>«Подумаем о доброте»</w:t>
            </w:r>
          </w:p>
          <w:p w:rsidR="00975C89" w:rsidRPr="005D3B8C" w:rsidRDefault="00975C89" w:rsidP="004024C6">
            <w:pPr>
              <w:pStyle w:val="20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</w:p>
          <w:p w:rsidR="00975C89" w:rsidRPr="005D0C25" w:rsidRDefault="00975C89" w:rsidP="004024C6"/>
          <w:p w:rsidR="00975C89" w:rsidRPr="005D0C25" w:rsidRDefault="00975C89" w:rsidP="004024C6"/>
          <w:p w:rsidR="00975C89" w:rsidRDefault="00975C89" w:rsidP="004024C6"/>
          <w:p w:rsidR="00975C89" w:rsidRDefault="00975C89" w:rsidP="004024C6">
            <w:pPr>
              <w:jc w:val="left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5D0C25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«Кто обидел куклу?»</w:t>
            </w:r>
          </w:p>
          <w:p w:rsidR="00975C89" w:rsidRDefault="00975C89" w:rsidP="004024C6">
            <w:pPr>
              <w:jc w:val="left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</w:p>
          <w:p w:rsidR="00975C89" w:rsidRDefault="00975C89" w:rsidP="004024C6">
            <w:pPr>
              <w:jc w:val="left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</w:p>
          <w:p w:rsidR="00975C89" w:rsidRDefault="00975C89" w:rsidP="004024C6">
            <w:pPr>
              <w:jc w:val="left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</w:p>
          <w:p w:rsidR="00975C89" w:rsidRDefault="00975C89" w:rsidP="004024C6">
            <w:pPr>
              <w:jc w:val="left"/>
              <w:rPr>
                <w:rFonts w:ascii="Times New Roman" w:hAnsi="Times New Roman" w:cs="Times New Roman"/>
              </w:rPr>
            </w:pPr>
          </w:p>
          <w:p w:rsidR="00975C89" w:rsidRPr="005D0C25" w:rsidRDefault="00975C89" w:rsidP="004024C6">
            <w:pPr>
              <w:pStyle w:val="c1"/>
              <w:spacing w:before="0" w:beforeAutospacing="0" w:after="0" w:afterAutospacing="0" w:line="216" w:lineRule="atLeast"/>
              <w:rPr>
                <w:rFonts w:ascii="Arial" w:hAnsi="Arial" w:cs="Arial"/>
                <w:sz w:val="14"/>
                <w:szCs w:val="14"/>
              </w:rPr>
            </w:pPr>
            <w:r w:rsidRPr="005D0C25">
              <w:rPr>
                <w:rStyle w:val="c0"/>
                <w:sz w:val="28"/>
                <w:szCs w:val="28"/>
              </w:rPr>
              <w:t>«Уроки доброты».</w:t>
            </w:r>
          </w:p>
          <w:p w:rsidR="00975C89" w:rsidRDefault="00975C89" w:rsidP="004024C6">
            <w:pPr>
              <w:ind w:right="-141"/>
              <w:jc w:val="left"/>
              <w:rPr>
                <w:rFonts w:ascii="Times New Roman" w:hAnsi="Times New Roman" w:cs="Times New Roman"/>
              </w:rPr>
            </w:pPr>
          </w:p>
          <w:p w:rsidR="00975C89" w:rsidRPr="00086CA1" w:rsidRDefault="00975C89" w:rsidP="004024C6">
            <w:pPr>
              <w:rPr>
                <w:rFonts w:ascii="Times New Roman" w:hAnsi="Times New Roman" w:cs="Times New Roman"/>
              </w:rPr>
            </w:pPr>
          </w:p>
          <w:p w:rsidR="00975C89" w:rsidRPr="00086CA1" w:rsidRDefault="00975C89" w:rsidP="004024C6">
            <w:pPr>
              <w:rPr>
                <w:rFonts w:ascii="Times New Roman" w:hAnsi="Times New Roman" w:cs="Times New Roman"/>
              </w:rPr>
            </w:pPr>
          </w:p>
          <w:p w:rsidR="00975C89" w:rsidRDefault="00975C89" w:rsidP="004024C6">
            <w:pPr>
              <w:rPr>
                <w:rFonts w:ascii="Times New Roman" w:hAnsi="Times New Roman" w:cs="Times New Roman"/>
              </w:rPr>
            </w:pPr>
          </w:p>
          <w:p w:rsidR="00975C89" w:rsidRPr="005D3B8C" w:rsidRDefault="00975C89" w:rsidP="004024C6">
            <w:pPr>
              <w:jc w:val="left"/>
              <w:rPr>
                <w:rFonts w:ascii="Times New Roman" w:hAnsi="Times New Roman" w:cs="Times New Roman"/>
              </w:rPr>
            </w:pPr>
            <w:r w:rsidRPr="005D3B8C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«Добрый человек не оставит в беде»</w:t>
            </w:r>
          </w:p>
        </w:tc>
        <w:tc>
          <w:tcPr>
            <w:tcW w:w="4346" w:type="dxa"/>
            <w:vMerge w:val="restart"/>
          </w:tcPr>
          <w:p w:rsidR="00975C89" w:rsidRPr="008E145A" w:rsidRDefault="00975C89" w:rsidP="004024C6">
            <w:pPr>
              <w:pStyle w:val="c1"/>
              <w:spacing w:before="0" w:beforeAutospacing="0" w:after="0" w:afterAutospacing="0" w:line="216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c0"/>
                <w:sz w:val="28"/>
                <w:szCs w:val="28"/>
              </w:rPr>
              <w:t>Ф</w:t>
            </w:r>
            <w:r w:rsidRPr="008E145A">
              <w:rPr>
                <w:rStyle w:val="c0"/>
                <w:sz w:val="28"/>
                <w:szCs w:val="28"/>
              </w:rPr>
              <w:t>ормировать ценностные представления о добре и зле; учить детей способам и формам выражения доброты друг к другу, родным, окружающим людям, животным, природе.</w:t>
            </w:r>
          </w:p>
          <w:p w:rsidR="00975C89" w:rsidRDefault="00975C89" w:rsidP="004024C6">
            <w:pPr>
              <w:rPr>
                <w:sz w:val="10"/>
                <w:szCs w:val="10"/>
              </w:rPr>
            </w:pPr>
          </w:p>
          <w:p w:rsidR="00975C89" w:rsidRDefault="00975C89" w:rsidP="004024C6">
            <w:pPr>
              <w:rPr>
                <w:sz w:val="10"/>
                <w:szCs w:val="10"/>
              </w:rPr>
            </w:pPr>
          </w:p>
          <w:p w:rsidR="00975C89" w:rsidRPr="00A70E6D" w:rsidRDefault="00975C89" w:rsidP="004024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E35871">
              <w:rPr>
                <w:rFonts w:ascii="Times New Roman" w:hAnsi="Times New Roman"/>
                <w:sz w:val="28"/>
                <w:szCs w:val="28"/>
              </w:rPr>
              <w:t xml:space="preserve">ормировать такие </w:t>
            </w:r>
            <w:r>
              <w:rPr>
                <w:rFonts w:ascii="Times New Roman" w:hAnsi="Times New Roman"/>
                <w:sz w:val="28"/>
                <w:szCs w:val="28"/>
              </w:rPr>
              <w:t>каче</w:t>
            </w:r>
            <w:r w:rsidRPr="00E35871">
              <w:rPr>
                <w:rFonts w:ascii="Times New Roman" w:hAnsi="Times New Roman"/>
                <w:sz w:val="28"/>
                <w:szCs w:val="28"/>
              </w:rPr>
              <w:t>ства как сочувствие, отзывчивость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0E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5C89" w:rsidRDefault="00975C89" w:rsidP="004024C6">
            <w:pPr>
              <w:rPr>
                <w:sz w:val="10"/>
                <w:szCs w:val="10"/>
              </w:rPr>
            </w:pPr>
          </w:p>
          <w:p w:rsidR="00975C89" w:rsidRPr="00FE7EFD" w:rsidRDefault="00975C89" w:rsidP="004024C6">
            <w:pPr>
              <w:rPr>
                <w:sz w:val="10"/>
                <w:szCs w:val="10"/>
              </w:rPr>
            </w:pPr>
          </w:p>
          <w:p w:rsidR="00975C89" w:rsidRPr="005D3B8C" w:rsidRDefault="00975C89" w:rsidP="004024C6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3B8C">
              <w:rPr>
                <w:rFonts w:ascii="Times New Roman" w:hAnsi="Times New Roman"/>
                <w:color w:val="000000"/>
                <w:sz w:val="28"/>
                <w:szCs w:val="28"/>
              </w:rPr>
              <w:t>Закрепить представления детей о «правилах хорошего тона», о доброте и жадности.</w:t>
            </w:r>
          </w:p>
          <w:p w:rsidR="00975C89" w:rsidRDefault="00975C89" w:rsidP="004024C6">
            <w:pPr>
              <w:rPr>
                <w:sz w:val="10"/>
                <w:szCs w:val="10"/>
              </w:rPr>
            </w:pPr>
          </w:p>
          <w:p w:rsidR="00975C89" w:rsidRPr="005D3B8C" w:rsidRDefault="00975C89" w:rsidP="004024C6"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5D3B8C">
              <w:rPr>
                <w:rFonts w:ascii="Times New Roman" w:hAnsi="Times New Roman"/>
                <w:sz w:val="28"/>
                <w:szCs w:val="28"/>
              </w:rPr>
              <w:t>азвивать диалогическую речь, активизировать и пополнять словарный запас по теме</w:t>
            </w:r>
          </w:p>
          <w:p w:rsidR="00975C89" w:rsidRDefault="00975C89" w:rsidP="004024C6">
            <w:pPr>
              <w:rPr>
                <w:sz w:val="10"/>
                <w:szCs w:val="10"/>
              </w:rPr>
            </w:pPr>
          </w:p>
          <w:p w:rsidR="00975C89" w:rsidRPr="005D3B8C" w:rsidRDefault="00975C89" w:rsidP="004024C6">
            <w:pPr>
              <w:jc w:val="left"/>
              <w:rPr>
                <w:sz w:val="28"/>
                <w:szCs w:val="28"/>
              </w:rPr>
            </w:pPr>
            <w:r w:rsidRPr="005D3B8C">
              <w:rPr>
                <w:rFonts w:ascii="Times New Roman" w:hAnsi="Times New Roman"/>
                <w:sz w:val="28"/>
                <w:szCs w:val="28"/>
              </w:rPr>
              <w:t xml:space="preserve">Развивать </w:t>
            </w:r>
            <w:proofErr w:type="spellStart"/>
            <w:r w:rsidRPr="005D3B8C">
              <w:rPr>
                <w:rFonts w:ascii="Times New Roman" w:hAnsi="Times New Roman"/>
                <w:sz w:val="28"/>
                <w:szCs w:val="28"/>
              </w:rPr>
              <w:t>эмпатию</w:t>
            </w:r>
            <w:proofErr w:type="spellEnd"/>
            <w:r w:rsidRPr="005D3B8C">
              <w:rPr>
                <w:rFonts w:ascii="Times New Roman" w:hAnsi="Times New Roman"/>
                <w:sz w:val="28"/>
                <w:szCs w:val="28"/>
              </w:rPr>
              <w:t>, стимулировать желание помогать тем, кто в этом нуждается, с благодарностью относится к оказанной помощи.</w:t>
            </w:r>
          </w:p>
          <w:p w:rsidR="00975C89" w:rsidRPr="00FE7EFD" w:rsidRDefault="00975C89" w:rsidP="004024C6">
            <w:pPr>
              <w:jc w:val="left"/>
              <w:rPr>
                <w:sz w:val="10"/>
                <w:szCs w:val="10"/>
              </w:rPr>
            </w:pPr>
          </w:p>
          <w:p w:rsidR="00975C89" w:rsidRPr="005D3B8C" w:rsidRDefault="00975C89" w:rsidP="004024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D3B8C">
              <w:rPr>
                <w:rFonts w:ascii="Times New Roman" w:hAnsi="Times New Roman"/>
                <w:sz w:val="28"/>
                <w:szCs w:val="28"/>
              </w:rPr>
              <w:t xml:space="preserve">оспитывать такие качества как: доброжелательность, умение договариваться, помогать друг </w:t>
            </w:r>
            <w:r w:rsidRPr="005D3B8C">
              <w:rPr>
                <w:rFonts w:ascii="Times New Roman" w:hAnsi="Times New Roman"/>
                <w:sz w:val="28"/>
                <w:szCs w:val="28"/>
              </w:rPr>
              <w:lastRenderedPageBreak/>
              <w:t>другу,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дружно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веселится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радоваться, </w:t>
            </w:r>
            <w:r w:rsidRPr="005D3B8C">
              <w:rPr>
                <w:rFonts w:ascii="Times New Roman" w:hAnsi="Times New Roman"/>
                <w:sz w:val="28"/>
                <w:szCs w:val="28"/>
              </w:rPr>
              <w:t>доброжелательное отношение к своим близким.</w:t>
            </w:r>
          </w:p>
          <w:p w:rsidR="00975C89" w:rsidRPr="00A70E6D" w:rsidRDefault="00975C89" w:rsidP="004024C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5C89" w:rsidRPr="005D3B8C" w:rsidRDefault="00975C89" w:rsidP="004024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5D3B8C">
              <w:rPr>
                <w:rFonts w:ascii="Times New Roman" w:hAnsi="Times New Roman"/>
                <w:sz w:val="28"/>
                <w:szCs w:val="28"/>
              </w:rPr>
              <w:t>асширить знания 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том, </w:t>
            </w:r>
            <w:r w:rsidRPr="005D3B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75C89" w:rsidRPr="005D3B8C" w:rsidRDefault="00975C89" w:rsidP="004024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D3B8C">
              <w:rPr>
                <w:rFonts w:ascii="Times New Roman" w:hAnsi="Times New Roman"/>
                <w:sz w:val="28"/>
                <w:szCs w:val="28"/>
              </w:rPr>
              <w:t>что доброта приобретается и подкрепляется каждым действием и поступком.</w:t>
            </w:r>
          </w:p>
          <w:p w:rsidR="00975C89" w:rsidRPr="00FE7EFD" w:rsidRDefault="00975C89" w:rsidP="004024C6">
            <w:pPr>
              <w:pStyle w:val="a4"/>
              <w:rPr>
                <w:sz w:val="10"/>
                <w:szCs w:val="10"/>
              </w:rPr>
            </w:pPr>
          </w:p>
        </w:tc>
        <w:tc>
          <w:tcPr>
            <w:tcW w:w="2850" w:type="dxa"/>
          </w:tcPr>
          <w:p w:rsidR="00975C89" w:rsidRPr="00076941" w:rsidRDefault="00975C89" w:rsidP="004024C6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i/>
              </w:rPr>
            </w:pPr>
            <w:r w:rsidRPr="00076941">
              <w:rPr>
                <w:b/>
                <w:i/>
              </w:rPr>
              <w:lastRenderedPageBreak/>
              <w:t>Игровая</w:t>
            </w:r>
          </w:p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  <w:r w:rsidRPr="00076941">
              <w:rPr>
                <w:b/>
                <w:i/>
              </w:rPr>
              <w:t>Двигательная</w:t>
            </w:r>
          </w:p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</w:p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98" w:hanging="142"/>
            </w:pPr>
          </w:p>
          <w:p w:rsidR="00975C89" w:rsidRPr="00A567CA" w:rsidRDefault="00975C89" w:rsidP="004024C6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  <w:r w:rsidRPr="00A567CA">
              <w:rPr>
                <w:b/>
                <w:i/>
              </w:rPr>
              <w:lastRenderedPageBreak/>
              <w:t>Познавательная</w:t>
            </w:r>
          </w:p>
          <w:p w:rsidR="00975C89" w:rsidRPr="00A567CA" w:rsidRDefault="00975C89" w:rsidP="004024C6">
            <w:pPr>
              <w:pStyle w:val="20"/>
              <w:shd w:val="clear" w:color="auto" w:fill="auto"/>
              <w:spacing w:line="240" w:lineRule="auto"/>
              <w:ind w:left="98" w:hanging="142"/>
              <w:rPr>
                <w:b/>
                <w:i/>
              </w:rPr>
            </w:pPr>
            <w:r w:rsidRPr="00A567CA">
              <w:rPr>
                <w:b/>
                <w:i/>
              </w:rPr>
              <w:t>Коммуникативная</w:t>
            </w:r>
          </w:p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98" w:hanging="142"/>
            </w:pPr>
            <w:r w:rsidRPr="00A567CA">
              <w:rPr>
                <w:b/>
                <w:i/>
              </w:rPr>
              <w:t>Речевая</w:t>
            </w:r>
          </w:p>
        </w:tc>
        <w:tc>
          <w:tcPr>
            <w:tcW w:w="5645" w:type="dxa"/>
          </w:tcPr>
          <w:p w:rsidR="00975C89" w:rsidRDefault="00975C89" w:rsidP="004024C6">
            <w:pPr>
              <w:spacing w:before="72" w:after="72"/>
              <w:ind w:left="0" w:righ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Дидактические игры:</w:t>
            </w:r>
            <w:r w:rsidRPr="000B5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 Буратино стал вежливым»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0B5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нас в гостях кукла Таня»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0B588E">
              <w:rPr>
                <w:rFonts w:ascii="Times New Roman" w:hAnsi="Times New Roman"/>
                <w:sz w:val="28"/>
                <w:szCs w:val="28"/>
              </w:rPr>
              <w:t> </w:t>
            </w:r>
            <w:r w:rsidRPr="00076941">
              <w:rPr>
                <w:rFonts w:ascii="Times New Roman" w:hAnsi="Times New Roman"/>
                <w:sz w:val="28"/>
                <w:szCs w:val="28"/>
              </w:rPr>
              <w:t xml:space="preserve"> «Мы разные, но дружные»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076941">
              <w:rPr>
                <w:rFonts w:ascii="Times New Roman" w:hAnsi="Times New Roman"/>
                <w:sz w:val="28"/>
                <w:szCs w:val="28"/>
              </w:rPr>
              <w:t>«Добрые герои»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75C89" w:rsidRDefault="00975C89" w:rsidP="004024C6">
            <w:pPr>
              <w:spacing w:before="72" w:after="72"/>
              <w:ind w:left="0" w:righ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347A4">
              <w:rPr>
                <w:rFonts w:ascii="Times New Roman" w:hAnsi="Times New Roman"/>
                <w:sz w:val="28"/>
                <w:szCs w:val="28"/>
              </w:rPr>
              <w:t>«Что такое хорошо, что такое плохо»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076941">
              <w:rPr>
                <w:rFonts w:ascii="Times New Roman" w:hAnsi="Times New Roman"/>
                <w:sz w:val="28"/>
                <w:szCs w:val="28"/>
              </w:rPr>
              <w:t>«Добрые герои»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975C89" w:rsidRDefault="00975C89" w:rsidP="004024C6">
            <w:pPr>
              <w:spacing w:before="72" w:after="72"/>
              <w:ind w:left="0" w:righ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5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</w:t>
            </w:r>
            <w:proofErr w:type="spellEnd"/>
            <w:r w:rsidRPr="000B5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./и «Страна вежливости»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75C89" w:rsidRPr="00AD1A23" w:rsidRDefault="00975C89" w:rsidP="004024C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6941">
              <w:rPr>
                <w:rFonts w:ascii="Times New Roman" w:hAnsi="Times New Roman"/>
                <w:sz w:val="28"/>
                <w:szCs w:val="28"/>
              </w:rPr>
              <w:t>С/</w:t>
            </w:r>
            <w:proofErr w:type="spellStart"/>
            <w:proofErr w:type="gramStart"/>
            <w:r w:rsidRPr="00076941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76941">
              <w:rPr>
                <w:rFonts w:ascii="Times New Roman" w:hAnsi="Times New Roman"/>
                <w:sz w:val="28"/>
                <w:szCs w:val="28"/>
              </w:rPr>
              <w:t xml:space="preserve"> игр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076941">
              <w:rPr>
                <w:rFonts w:ascii="Times New Roman" w:hAnsi="Times New Roman"/>
                <w:sz w:val="28"/>
                <w:szCs w:val="28"/>
              </w:rPr>
              <w:t xml:space="preserve"> «Супермаркет»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BE76C1">
              <w:rPr>
                <w:rFonts w:ascii="Times New Roman" w:hAnsi="Times New Roman"/>
                <w:sz w:val="28"/>
                <w:szCs w:val="28"/>
              </w:rPr>
              <w:t>«Почта»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BE76C1">
              <w:rPr>
                <w:rFonts w:ascii="Times New Roman" w:hAnsi="Times New Roman"/>
                <w:color w:val="000000"/>
                <w:sz w:val="28"/>
                <w:szCs w:val="28"/>
              </w:rPr>
              <w:t>«Путешествие с друзьями»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BE76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56D8C">
              <w:rPr>
                <w:rFonts w:ascii="Times New Roman" w:hAnsi="Times New Roman"/>
                <w:sz w:val="28"/>
                <w:szCs w:val="28"/>
              </w:rPr>
              <w:t>«Детский сад»</w:t>
            </w:r>
          </w:p>
          <w:p w:rsidR="00975C89" w:rsidRPr="00BE76C1" w:rsidRDefault="00975C89" w:rsidP="004024C6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75C89" w:rsidRPr="00076941" w:rsidRDefault="00975C89" w:rsidP="004024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Подвижные игры: </w:t>
            </w:r>
            <w:r w:rsidRPr="00076941">
              <w:rPr>
                <w:rFonts w:ascii="Times New Roman" w:hAnsi="Times New Roman"/>
                <w:sz w:val="28"/>
                <w:szCs w:val="28"/>
              </w:rPr>
              <w:t>«Мы веселые ребята»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75C89" w:rsidRPr="00BE76C1" w:rsidRDefault="00975C89" w:rsidP="004024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E76C1">
              <w:rPr>
                <w:rFonts w:ascii="Times New Roman" w:hAnsi="Times New Roman"/>
                <w:sz w:val="28"/>
                <w:szCs w:val="28"/>
              </w:rPr>
              <w:t>«Затейники»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75C89" w:rsidRPr="000B588E" w:rsidRDefault="00975C89" w:rsidP="004024C6">
            <w:pPr>
              <w:spacing w:before="72" w:after="72"/>
              <w:ind w:left="0" w:righ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941">
              <w:rPr>
                <w:rFonts w:ascii="Times New Roman" w:hAnsi="Times New Roman"/>
                <w:sz w:val="28"/>
                <w:szCs w:val="28"/>
              </w:rPr>
              <w:t>Самостоятельная игровая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75C89" w:rsidRDefault="00975C89" w:rsidP="004024C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5C89" w:rsidRDefault="00975C89" w:rsidP="004024C6">
            <w:pPr>
              <w:spacing w:before="72" w:after="72"/>
              <w:ind w:left="0" w:righ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C89" w:rsidRDefault="00975C89" w:rsidP="004024C6">
            <w:pPr>
              <w:spacing w:before="72" w:after="72"/>
              <w:ind w:left="0" w:righ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C89" w:rsidRDefault="00975C89" w:rsidP="004024C6">
            <w:pPr>
              <w:spacing w:before="72" w:after="72"/>
              <w:ind w:left="0" w:righ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C89" w:rsidRDefault="00975C89" w:rsidP="004024C6">
            <w:pPr>
              <w:spacing w:before="72" w:after="72"/>
              <w:ind w:left="0" w:righ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C89" w:rsidRDefault="00975C89" w:rsidP="004024C6">
            <w:pPr>
              <w:spacing w:before="72" w:after="72"/>
              <w:ind w:left="0" w:righ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C89" w:rsidRDefault="00975C89" w:rsidP="004024C6">
            <w:pPr>
              <w:spacing w:before="72" w:after="72"/>
              <w:ind w:left="0" w:righ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C89" w:rsidRDefault="00975C89" w:rsidP="004024C6">
            <w:pPr>
              <w:spacing w:before="72" w:after="72"/>
              <w:ind w:left="0" w:righ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C89" w:rsidRDefault="00975C89" w:rsidP="004024C6">
            <w:pPr>
              <w:spacing w:before="72" w:after="72"/>
              <w:ind w:left="0" w:righ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C89" w:rsidRDefault="00975C89" w:rsidP="004024C6">
            <w:pPr>
              <w:spacing w:before="72" w:after="72"/>
              <w:ind w:left="0" w:righ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C89" w:rsidRDefault="00975C89" w:rsidP="004024C6">
            <w:pPr>
              <w:spacing w:before="72" w:after="72"/>
              <w:ind w:left="0" w:righ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C89" w:rsidRDefault="00975C89" w:rsidP="004024C6">
            <w:pPr>
              <w:spacing w:before="72" w:after="72"/>
              <w:ind w:left="0" w:righ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C89" w:rsidRDefault="00975C89" w:rsidP="004024C6">
            <w:pPr>
              <w:spacing w:before="72" w:after="72"/>
              <w:ind w:left="0" w:righ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C89" w:rsidRPr="005D0C25" w:rsidRDefault="00975C89" w:rsidP="004024C6">
            <w:pPr>
              <w:spacing w:before="72" w:after="72"/>
              <w:ind w:left="0" w:righ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C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Занятие 1. </w:t>
            </w:r>
            <w:r w:rsidRPr="005D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«Вежливые слова»</w:t>
            </w:r>
          </w:p>
          <w:p w:rsidR="00975C89" w:rsidRPr="005D0C25" w:rsidRDefault="00975C89" w:rsidP="004024C6">
            <w:pPr>
              <w:spacing w:before="72" w:after="72" w:line="216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C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Занятие 2. </w:t>
            </w:r>
            <w:r w:rsidRPr="005D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«Кладовая радости»</w:t>
            </w:r>
          </w:p>
          <w:p w:rsidR="00975C89" w:rsidRPr="00256D8C" w:rsidRDefault="00975C89" w:rsidP="004024C6">
            <w:pPr>
              <w:pStyle w:val="c1"/>
              <w:spacing w:before="0" w:beforeAutospacing="0" w:after="0" w:afterAutospacing="0" w:line="216" w:lineRule="atLeast"/>
              <w:rPr>
                <w:sz w:val="14"/>
                <w:szCs w:val="14"/>
              </w:rPr>
            </w:pPr>
            <w:r>
              <w:rPr>
                <w:rStyle w:val="c0"/>
                <w:sz w:val="28"/>
                <w:szCs w:val="28"/>
              </w:rPr>
              <w:t>Р</w:t>
            </w:r>
            <w:r w:rsidRPr="005D0C25">
              <w:rPr>
                <w:rStyle w:val="c0"/>
                <w:sz w:val="28"/>
                <w:szCs w:val="28"/>
              </w:rPr>
              <w:t>ассматривание иллюстраций к сказкам с изображением добрых и злых героев</w:t>
            </w:r>
            <w:r>
              <w:rPr>
                <w:rStyle w:val="c0"/>
                <w:sz w:val="28"/>
                <w:szCs w:val="28"/>
              </w:rPr>
              <w:t>;</w:t>
            </w:r>
            <w:r w:rsidRPr="005D0C25">
              <w:rPr>
                <w:rStyle w:val="c0"/>
                <w:sz w:val="28"/>
                <w:szCs w:val="28"/>
              </w:rPr>
              <w:t xml:space="preserve"> </w:t>
            </w:r>
            <w:r>
              <w:rPr>
                <w:rStyle w:val="c0"/>
                <w:sz w:val="28"/>
                <w:szCs w:val="28"/>
              </w:rPr>
              <w:t>Р</w:t>
            </w:r>
            <w:r w:rsidRPr="005D0C25">
              <w:rPr>
                <w:rStyle w:val="c0"/>
                <w:sz w:val="28"/>
                <w:szCs w:val="28"/>
              </w:rPr>
              <w:t>ешение проблемных ситуаций и обсуждение вопросов «Почему не любят злых людей?», «С кем любят дружить?» с использованием наглядных дидактических пособий «Мое поведение», «Уроки доброты».</w:t>
            </w:r>
          </w:p>
          <w:p w:rsidR="00975C89" w:rsidRPr="00256D8C" w:rsidRDefault="00975C89" w:rsidP="004024C6">
            <w:pPr>
              <w:pStyle w:val="c1"/>
              <w:spacing w:before="0" w:beforeAutospacing="0" w:after="0" w:afterAutospacing="0" w:line="216" w:lineRule="atLeast"/>
              <w:jc w:val="both"/>
              <w:rPr>
                <w:rStyle w:val="c0"/>
                <w:sz w:val="28"/>
                <w:szCs w:val="28"/>
              </w:rPr>
            </w:pPr>
            <w:proofErr w:type="gramStart"/>
            <w:r w:rsidRPr="00256D8C">
              <w:rPr>
                <w:rStyle w:val="c0"/>
                <w:sz w:val="28"/>
                <w:szCs w:val="28"/>
              </w:rPr>
              <w:t>Ситуативный разговор о хороших и плохих поступках в течение дня, расширение словаря за счет слов – понятий «Хороший - плохой», «добрый - злой», «смелый - трусливый», «честный - лживый».</w:t>
            </w:r>
            <w:proofErr w:type="gramEnd"/>
          </w:p>
          <w:p w:rsidR="00975C89" w:rsidRPr="00256D8C" w:rsidRDefault="00975C89" w:rsidP="004024C6">
            <w:pPr>
              <w:pStyle w:val="c1"/>
              <w:spacing w:before="0" w:beforeAutospacing="0" w:after="0" w:afterAutospacing="0" w:line="216" w:lineRule="atLeast"/>
              <w:jc w:val="both"/>
              <w:rPr>
                <w:sz w:val="14"/>
                <w:szCs w:val="14"/>
              </w:rPr>
            </w:pPr>
            <w:r w:rsidRPr="00256D8C">
              <w:rPr>
                <w:rStyle w:val="c0"/>
                <w:sz w:val="28"/>
                <w:szCs w:val="28"/>
              </w:rPr>
              <w:t xml:space="preserve"> Беседа «Как заботиться о близких людях?».</w:t>
            </w:r>
          </w:p>
          <w:p w:rsidR="00975C89" w:rsidRPr="00256D8C" w:rsidRDefault="00975C89" w:rsidP="004024C6">
            <w:pPr>
              <w:pStyle w:val="c1"/>
              <w:spacing w:before="0" w:beforeAutospacing="0" w:after="0" w:afterAutospacing="0" w:line="216" w:lineRule="atLeast"/>
              <w:jc w:val="both"/>
              <w:rPr>
                <w:sz w:val="14"/>
                <w:szCs w:val="14"/>
              </w:rPr>
            </w:pPr>
            <w:r w:rsidRPr="00256D8C">
              <w:rPr>
                <w:rStyle w:val="c0"/>
                <w:sz w:val="28"/>
                <w:szCs w:val="28"/>
              </w:rPr>
              <w:t>Чтение сказок и рассказов по теме, воспроизведение диалогов сказочных героев. Разучивание стихов из цикла «Лучшие на свете – воспитанные дети», чтение и обсуждение стихотворения «Кто обидел куклу?», чтение и объяснение смысла пословиц и поговорок о доброте.</w:t>
            </w:r>
          </w:p>
          <w:p w:rsidR="00975C89" w:rsidRPr="00256D8C" w:rsidRDefault="00975C89" w:rsidP="004024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56D8C">
              <w:rPr>
                <w:rStyle w:val="c0"/>
                <w:rFonts w:ascii="Times New Roman" w:hAnsi="Times New Roman"/>
                <w:sz w:val="28"/>
                <w:szCs w:val="28"/>
              </w:rPr>
              <w:t xml:space="preserve">Словесные игры «Что доброго делают люди этой профессии», </w:t>
            </w:r>
            <w:r w:rsidRPr="00256D8C">
              <w:rPr>
                <w:rFonts w:ascii="Times New Roman" w:hAnsi="Times New Roman"/>
                <w:sz w:val="28"/>
                <w:szCs w:val="28"/>
              </w:rPr>
              <w:t>«Ожерелье из волшебных слов», «Мы разные, но дружные», «Подбери слово», «Придумай предложение</w:t>
            </w:r>
          </w:p>
          <w:p w:rsidR="00975C89" w:rsidRPr="00256D8C" w:rsidRDefault="00975C89" w:rsidP="004024C6">
            <w:pPr>
              <w:pStyle w:val="c8"/>
              <w:spacing w:before="0" w:beforeAutospacing="0" w:after="0" w:afterAutospacing="0" w:line="216" w:lineRule="atLeast"/>
              <w:rPr>
                <w:color w:val="444444"/>
                <w:sz w:val="14"/>
                <w:szCs w:val="14"/>
              </w:rPr>
            </w:pPr>
            <w:r w:rsidRPr="00256D8C">
              <w:rPr>
                <w:rStyle w:val="c6"/>
                <w:bCs/>
                <w:sz w:val="28"/>
                <w:szCs w:val="28"/>
              </w:rPr>
              <w:t>Развлечение «Путешествие в страну доброты»</w:t>
            </w:r>
          </w:p>
          <w:p w:rsidR="00975C89" w:rsidRDefault="00975C89" w:rsidP="004024C6">
            <w:pPr>
              <w:pStyle w:val="a4"/>
              <w:jc w:val="center"/>
            </w:pPr>
          </w:p>
          <w:p w:rsidR="00975C89" w:rsidRDefault="00975C89" w:rsidP="004024C6">
            <w:pPr>
              <w:pStyle w:val="a4"/>
              <w:jc w:val="center"/>
            </w:pPr>
          </w:p>
          <w:p w:rsidR="00975C89" w:rsidRDefault="00975C89" w:rsidP="004024C6">
            <w:pPr>
              <w:pStyle w:val="a4"/>
              <w:jc w:val="center"/>
            </w:pPr>
          </w:p>
        </w:tc>
      </w:tr>
      <w:tr w:rsidR="00975C89" w:rsidTr="004024C6">
        <w:tc>
          <w:tcPr>
            <w:tcW w:w="1905" w:type="dxa"/>
            <w:vMerge w:val="restart"/>
          </w:tcPr>
          <w:p w:rsidR="00975C89" w:rsidRDefault="00975C89" w:rsidP="004024C6">
            <w:pPr>
              <w:rPr>
                <w:sz w:val="10"/>
                <w:szCs w:val="10"/>
              </w:rPr>
            </w:pPr>
          </w:p>
        </w:tc>
        <w:tc>
          <w:tcPr>
            <w:tcW w:w="4346" w:type="dxa"/>
            <w:vMerge/>
          </w:tcPr>
          <w:p w:rsidR="00975C89" w:rsidRDefault="00975C89" w:rsidP="004024C6">
            <w:pPr>
              <w:rPr>
                <w:sz w:val="10"/>
                <w:szCs w:val="10"/>
              </w:rPr>
            </w:pPr>
          </w:p>
        </w:tc>
        <w:tc>
          <w:tcPr>
            <w:tcW w:w="2850" w:type="dxa"/>
          </w:tcPr>
          <w:p w:rsidR="00975C89" w:rsidRDefault="00975C89" w:rsidP="004024C6">
            <w:pPr>
              <w:pStyle w:val="40"/>
              <w:shd w:val="clear" w:color="auto" w:fill="auto"/>
              <w:spacing w:line="240" w:lineRule="auto"/>
              <w:ind w:left="440"/>
            </w:pPr>
            <w:r>
              <w:t>Трудовая</w:t>
            </w:r>
          </w:p>
        </w:tc>
        <w:tc>
          <w:tcPr>
            <w:tcW w:w="5645" w:type="dxa"/>
          </w:tcPr>
          <w:p w:rsidR="00975C89" w:rsidRPr="00086CA1" w:rsidRDefault="00975C89" w:rsidP="004024C6">
            <w:pPr>
              <w:pStyle w:val="c1"/>
              <w:spacing w:before="0" w:beforeAutospacing="0" w:after="0" w:afterAutospacing="0" w:line="216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86CA1">
              <w:rPr>
                <w:rStyle w:val="c0"/>
                <w:sz w:val="28"/>
                <w:szCs w:val="28"/>
              </w:rPr>
              <w:t>«</w:t>
            </w:r>
            <w:r>
              <w:rPr>
                <w:rStyle w:val="c0"/>
                <w:sz w:val="28"/>
                <w:szCs w:val="28"/>
              </w:rPr>
              <w:t>Л</w:t>
            </w:r>
            <w:r w:rsidRPr="00086CA1">
              <w:rPr>
                <w:rStyle w:val="c0"/>
                <w:sz w:val="28"/>
                <w:szCs w:val="28"/>
              </w:rPr>
              <w:t>ечим» книжки, ухаживаем за комнатными растениями, делаем подарки для сотрудников детского сада, помогаем поддерживать порядок в группе (убираем игрушки, наводим порядок в уголках).</w:t>
            </w:r>
          </w:p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2680"/>
            </w:pPr>
          </w:p>
        </w:tc>
      </w:tr>
      <w:tr w:rsidR="00975C89" w:rsidTr="004024C6">
        <w:tc>
          <w:tcPr>
            <w:tcW w:w="1905" w:type="dxa"/>
            <w:vMerge/>
          </w:tcPr>
          <w:p w:rsidR="00975C89" w:rsidRDefault="00975C89" w:rsidP="004024C6">
            <w:pPr>
              <w:rPr>
                <w:sz w:val="10"/>
                <w:szCs w:val="10"/>
              </w:rPr>
            </w:pPr>
          </w:p>
        </w:tc>
        <w:tc>
          <w:tcPr>
            <w:tcW w:w="4346" w:type="dxa"/>
            <w:vMerge/>
          </w:tcPr>
          <w:p w:rsidR="00975C89" w:rsidRDefault="00975C89" w:rsidP="004024C6">
            <w:pPr>
              <w:rPr>
                <w:sz w:val="10"/>
                <w:szCs w:val="10"/>
              </w:rPr>
            </w:pPr>
          </w:p>
        </w:tc>
        <w:tc>
          <w:tcPr>
            <w:tcW w:w="2850" w:type="dxa"/>
          </w:tcPr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440"/>
            </w:pPr>
            <w:r>
              <w:t>Музыкально - художественная</w:t>
            </w:r>
          </w:p>
        </w:tc>
        <w:tc>
          <w:tcPr>
            <w:tcW w:w="5645" w:type="dxa"/>
          </w:tcPr>
          <w:p w:rsidR="00975C89" w:rsidRDefault="00975C89" w:rsidP="004024C6">
            <w:pPr>
              <w:pStyle w:val="c1"/>
              <w:spacing w:before="0" w:beforeAutospacing="0" w:after="0" w:afterAutospacing="0" w:line="216" w:lineRule="atLeast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С</w:t>
            </w:r>
            <w:r w:rsidRPr="00086CA1">
              <w:rPr>
                <w:rStyle w:val="c0"/>
                <w:sz w:val="28"/>
                <w:szCs w:val="28"/>
              </w:rPr>
              <w:t>лушание пес</w:t>
            </w:r>
            <w:r>
              <w:rPr>
                <w:rStyle w:val="c0"/>
                <w:sz w:val="28"/>
                <w:szCs w:val="28"/>
              </w:rPr>
              <w:t>н</w:t>
            </w:r>
            <w:r w:rsidRPr="00086CA1">
              <w:rPr>
                <w:rStyle w:val="c0"/>
                <w:sz w:val="28"/>
                <w:szCs w:val="28"/>
              </w:rPr>
              <w:t>и «Дружба начинается с улыбки».</w:t>
            </w:r>
          </w:p>
          <w:p w:rsidR="00975C89" w:rsidRPr="001347A4" w:rsidRDefault="00975C89" w:rsidP="004024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47A4">
              <w:rPr>
                <w:rFonts w:ascii="Times New Roman" w:hAnsi="Times New Roman"/>
                <w:sz w:val="28"/>
                <w:szCs w:val="28"/>
              </w:rPr>
              <w:t>Музыкально-дидактическая игра «Угада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1347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мелодию</w:t>
            </w:r>
            <w:r w:rsidRPr="001347A4">
              <w:rPr>
                <w:rFonts w:ascii="Times New Roman" w:hAnsi="Times New Roman"/>
                <w:sz w:val="28"/>
                <w:szCs w:val="28"/>
              </w:rPr>
              <w:t>» (по мелодии назвать песню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дружбе</w:t>
            </w:r>
            <w:r w:rsidRPr="001347A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75C89" w:rsidRPr="00086CA1" w:rsidRDefault="00975C89" w:rsidP="004024C6">
            <w:pPr>
              <w:pStyle w:val="c1"/>
              <w:spacing w:before="0" w:beforeAutospacing="0" w:after="0" w:afterAutospacing="0" w:line="216" w:lineRule="atLeast"/>
              <w:rPr>
                <w:rFonts w:ascii="Arial" w:hAnsi="Arial" w:cs="Arial"/>
                <w:sz w:val="14"/>
                <w:szCs w:val="14"/>
              </w:rPr>
            </w:pPr>
          </w:p>
          <w:p w:rsidR="00975C89" w:rsidRDefault="00975C89" w:rsidP="004024C6">
            <w:pPr>
              <w:pStyle w:val="20"/>
              <w:shd w:val="clear" w:color="auto" w:fill="auto"/>
              <w:spacing w:line="240" w:lineRule="auto"/>
              <w:ind w:left="2460"/>
            </w:pPr>
          </w:p>
        </w:tc>
      </w:tr>
      <w:tr w:rsidR="00975C89" w:rsidTr="004024C6">
        <w:tc>
          <w:tcPr>
            <w:tcW w:w="1905" w:type="dxa"/>
            <w:vMerge/>
          </w:tcPr>
          <w:p w:rsidR="00975C89" w:rsidRDefault="00975C89" w:rsidP="004024C6">
            <w:pPr>
              <w:ind w:left="0" w:firstLine="0"/>
            </w:pPr>
          </w:p>
        </w:tc>
        <w:tc>
          <w:tcPr>
            <w:tcW w:w="4346" w:type="dxa"/>
            <w:vMerge/>
          </w:tcPr>
          <w:p w:rsidR="00975C89" w:rsidRDefault="00975C89" w:rsidP="004024C6">
            <w:pPr>
              <w:ind w:left="0" w:firstLine="0"/>
            </w:pPr>
          </w:p>
        </w:tc>
        <w:tc>
          <w:tcPr>
            <w:tcW w:w="2850" w:type="dxa"/>
          </w:tcPr>
          <w:p w:rsidR="00975C89" w:rsidRPr="008013CD" w:rsidRDefault="00975C89" w:rsidP="004024C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3CD">
              <w:rPr>
                <w:rFonts w:ascii="Times New Roman" w:hAnsi="Times New Roman" w:cs="Times New Roman"/>
                <w:sz w:val="28"/>
                <w:szCs w:val="28"/>
              </w:rPr>
              <w:t>Продуктивная</w:t>
            </w:r>
          </w:p>
        </w:tc>
        <w:tc>
          <w:tcPr>
            <w:tcW w:w="5645" w:type="dxa"/>
          </w:tcPr>
          <w:p w:rsidR="00975C89" w:rsidRPr="00E35871" w:rsidRDefault="00975C89" w:rsidP="004024C6">
            <w:pPr>
              <w:pStyle w:val="c1"/>
              <w:spacing w:before="0" w:beforeAutospacing="0" w:after="0" w:afterAutospacing="0" w:line="216" w:lineRule="atLeast"/>
              <w:rPr>
                <w:rStyle w:val="c0"/>
                <w:sz w:val="28"/>
                <w:szCs w:val="28"/>
              </w:rPr>
            </w:pPr>
            <w:proofErr w:type="gramStart"/>
            <w:r>
              <w:rPr>
                <w:rStyle w:val="c0"/>
                <w:sz w:val="28"/>
                <w:szCs w:val="28"/>
              </w:rPr>
              <w:t>Р</w:t>
            </w:r>
            <w:r w:rsidRPr="00E35871">
              <w:rPr>
                <w:rStyle w:val="c0"/>
                <w:sz w:val="28"/>
                <w:szCs w:val="28"/>
              </w:rPr>
              <w:t>исование</w:t>
            </w:r>
            <w:proofErr w:type="gramEnd"/>
            <w:r w:rsidRPr="00E35871">
              <w:rPr>
                <w:rStyle w:val="c0"/>
                <w:sz w:val="28"/>
                <w:szCs w:val="28"/>
              </w:rPr>
              <w:t xml:space="preserve"> «Какого цвета доброта?» (смешивание красок), готовим подарки для именинников (аппликация, коллаж, рисование пожеланию детей).</w:t>
            </w:r>
          </w:p>
          <w:p w:rsidR="00975C89" w:rsidRDefault="00975C89" w:rsidP="004024C6">
            <w:pPr>
              <w:spacing w:before="72" w:after="72" w:line="216" w:lineRule="atLeast"/>
              <w:ind w:left="0" w:right="0" w:firstLine="0"/>
              <w:jc w:val="left"/>
            </w:pPr>
            <w:r w:rsidRPr="00E3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Сюрпризы для близких, друзей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сотрудников детского сада.</w:t>
            </w:r>
            <w:r w:rsidRPr="00E3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75C89" w:rsidTr="004024C6">
        <w:tc>
          <w:tcPr>
            <w:tcW w:w="1905" w:type="dxa"/>
            <w:vMerge/>
          </w:tcPr>
          <w:p w:rsidR="00975C89" w:rsidRDefault="00975C89" w:rsidP="004024C6">
            <w:pPr>
              <w:ind w:left="0" w:firstLine="0"/>
            </w:pPr>
          </w:p>
        </w:tc>
        <w:tc>
          <w:tcPr>
            <w:tcW w:w="4346" w:type="dxa"/>
            <w:vMerge/>
          </w:tcPr>
          <w:p w:rsidR="00975C89" w:rsidRDefault="00975C89" w:rsidP="004024C6">
            <w:pPr>
              <w:ind w:left="0" w:firstLine="0"/>
            </w:pPr>
          </w:p>
        </w:tc>
        <w:tc>
          <w:tcPr>
            <w:tcW w:w="2850" w:type="dxa"/>
          </w:tcPr>
          <w:p w:rsidR="00975C89" w:rsidRPr="008013CD" w:rsidRDefault="00975C89" w:rsidP="004024C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3CD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5645" w:type="dxa"/>
          </w:tcPr>
          <w:p w:rsidR="00975C89" w:rsidRPr="00256D8C" w:rsidRDefault="00975C89" w:rsidP="004024C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6D8C">
              <w:rPr>
                <w:rFonts w:ascii="Times New Roman" w:hAnsi="Times New Roman" w:cs="Times New Roman"/>
                <w:sz w:val="28"/>
                <w:szCs w:val="28"/>
              </w:rPr>
              <w:t>Носов Н. «Приключения Незнайки и его друзей»</w:t>
            </w:r>
          </w:p>
          <w:p w:rsidR="00975C89" w:rsidRDefault="00975C89" w:rsidP="004024C6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6D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Сказка  «Лиса и журавль» </w:t>
            </w:r>
          </w:p>
          <w:p w:rsidR="00975C89" w:rsidRPr="00577CCA" w:rsidRDefault="00975C89" w:rsidP="004024C6">
            <w:pPr>
              <w:spacing w:before="72" w:after="72" w:line="216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88E"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577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Мошковская</w:t>
            </w:r>
            <w:proofErr w:type="spellEnd"/>
            <w:r w:rsidRPr="00577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«Вежливое слово»</w:t>
            </w:r>
          </w:p>
          <w:p w:rsidR="00975C89" w:rsidRPr="00577CCA" w:rsidRDefault="00975C89" w:rsidP="004024C6">
            <w:pPr>
              <w:spacing w:before="72" w:after="72" w:line="216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Маршак «</w:t>
            </w:r>
            <w:proofErr w:type="gramStart"/>
            <w:r w:rsidRPr="00577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Ежели</w:t>
            </w:r>
            <w:proofErr w:type="gramEnd"/>
            <w:r w:rsidRPr="00577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 вежливы»</w:t>
            </w:r>
          </w:p>
          <w:p w:rsidR="00975C89" w:rsidRPr="00577CCA" w:rsidRDefault="00975C89" w:rsidP="004024C6">
            <w:pPr>
              <w:spacing w:before="72" w:after="72" w:line="216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Кузнецова «Поссорились»</w:t>
            </w:r>
          </w:p>
          <w:p w:rsidR="00975C89" w:rsidRPr="00577CCA" w:rsidRDefault="00975C89" w:rsidP="004024C6">
            <w:pPr>
              <w:spacing w:before="72" w:after="72" w:line="216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proofErr w:type="gramStart"/>
            <w:r w:rsidRPr="00577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Остер</w:t>
            </w:r>
            <w:proofErr w:type="gramEnd"/>
            <w:r w:rsidRPr="00577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«Советы непослушным детям»</w:t>
            </w:r>
          </w:p>
          <w:p w:rsidR="00975C89" w:rsidRPr="00577CCA" w:rsidRDefault="00975C89" w:rsidP="004024C6">
            <w:pPr>
              <w:spacing w:before="72" w:after="72" w:line="216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Осеева «Волшебное слово»</w:t>
            </w:r>
          </w:p>
          <w:p w:rsidR="00975C89" w:rsidRPr="00577CCA" w:rsidRDefault="00975C89" w:rsidP="004024C6">
            <w:pPr>
              <w:spacing w:before="72" w:after="72" w:line="216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 Собакина «Здравствуй, Гусь»</w:t>
            </w:r>
          </w:p>
          <w:p w:rsidR="00975C89" w:rsidRPr="00577CCA" w:rsidRDefault="00975C89" w:rsidP="004024C6">
            <w:pPr>
              <w:spacing w:before="72" w:after="72" w:line="216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 А. Шорыгина «Вежливые сказки» (этикет </w:t>
            </w:r>
            <w:r w:rsidRPr="00577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для малышей)</w:t>
            </w:r>
          </w:p>
          <w:p w:rsidR="00975C89" w:rsidRPr="00577CCA" w:rsidRDefault="00975C89" w:rsidP="004024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77CCA">
              <w:rPr>
                <w:rFonts w:ascii="Times New Roman" w:hAnsi="Times New Roman"/>
                <w:sz w:val="28"/>
                <w:szCs w:val="28"/>
              </w:rPr>
              <w:t>Е. Благинина «Посидим в тишине»</w:t>
            </w:r>
          </w:p>
          <w:p w:rsidR="00975C89" w:rsidRPr="00256D8C" w:rsidRDefault="00975C89" w:rsidP="004024C6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C89" w:rsidRDefault="00975C89" w:rsidP="004024C6">
            <w:pPr>
              <w:ind w:left="0" w:firstLine="0"/>
            </w:pPr>
          </w:p>
        </w:tc>
      </w:tr>
      <w:tr w:rsidR="00975C89" w:rsidTr="004024C6">
        <w:tc>
          <w:tcPr>
            <w:tcW w:w="14746" w:type="dxa"/>
            <w:gridSpan w:val="4"/>
          </w:tcPr>
          <w:p w:rsidR="00975C89" w:rsidRPr="00256D8C" w:rsidRDefault="00975C89" w:rsidP="004024C6">
            <w:pPr>
              <w:pStyle w:val="c8"/>
              <w:spacing w:before="0" w:beforeAutospacing="0" w:after="0" w:afterAutospacing="0" w:line="216" w:lineRule="atLeast"/>
              <w:rPr>
                <w:sz w:val="14"/>
                <w:szCs w:val="14"/>
              </w:rPr>
            </w:pPr>
            <w:r w:rsidRPr="00256D8C">
              <w:rPr>
                <w:b/>
                <w:sz w:val="28"/>
                <w:szCs w:val="28"/>
              </w:rPr>
              <w:lastRenderedPageBreak/>
              <w:t>Итоговое мероприятие:</w:t>
            </w:r>
            <w:r w:rsidRPr="00256D8C">
              <w:rPr>
                <w:rStyle w:val="21"/>
                <w:rFonts w:eastAsiaTheme="minorHAnsi"/>
                <w:b/>
                <w:bCs/>
                <w:sz w:val="28"/>
                <w:szCs w:val="28"/>
              </w:rPr>
              <w:t xml:space="preserve"> </w:t>
            </w:r>
            <w:r w:rsidRPr="00256D8C">
              <w:rPr>
                <w:rStyle w:val="c6"/>
                <w:bCs/>
                <w:sz w:val="28"/>
                <w:szCs w:val="28"/>
              </w:rPr>
              <w:t>Развлечение «Путешествие в страну доброты»</w:t>
            </w:r>
          </w:p>
          <w:p w:rsidR="00975C89" w:rsidRPr="00256D8C" w:rsidRDefault="00975C89" w:rsidP="004024C6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C89" w:rsidRDefault="00975C89" w:rsidP="004024C6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5C89" w:rsidRPr="00D5567D" w:rsidRDefault="00975C89" w:rsidP="004024C6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75C89" w:rsidRDefault="00975C89" w:rsidP="00975C89"/>
    <w:p w:rsidR="00975C89" w:rsidRPr="0004536C" w:rsidRDefault="00975C89" w:rsidP="00975C89">
      <w:pPr>
        <w:rPr>
          <w:rFonts w:ascii="Times New Roman" w:hAnsi="Times New Roman" w:cs="Times New Roman"/>
          <w:b/>
          <w:sz w:val="28"/>
          <w:szCs w:val="28"/>
        </w:rPr>
      </w:pPr>
      <w:r w:rsidRPr="0004536C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975C89" w:rsidRDefault="00975C89" w:rsidP="00975C89"/>
    <w:p w:rsidR="00975C89" w:rsidRDefault="00975C89" w:rsidP="00975C89">
      <w:pPr>
        <w:pStyle w:val="c1"/>
        <w:spacing w:before="0" w:beforeAutospacing="0" w:after="0" w:afterAutospacing="0" w:line="216" w:lineRule="atLeast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Сфо</w:t>
      </w:r>
      <w:r w:rsidRPr="008E145A">
        <w:rPr>
          <w:rStyle w:val="c0"/>
          <w:sz w:val="28"/>
          <w:szCs w:val="28"/>
        </w:rPr>
        <w:t>рмирован</w:t>
      </w:r>
      <w:r>
        <w:rPr>
          <w:rStyle w:val="c0"/>
          <w:sz w:val="28"/>
          <w:szCs w:val="28"/>
        </w:rPr>
        <w:t>ы</w:t>
      </w:r>
      <w:r w:rsidRPr="008E145A">
        <w:rPr>
          <w:rStyle w:val="c0"/>
          <w:sz w:val="28"/>
          <w:szCs w:val="28"/>
        </w:rPr>
        <w:t xml:space="preserve"> ценностные представления о добре и зле; </w:t>
      </w:r>
    </w:p>
    <w:p w:rsidR="00975C89" w:rsidRDefault="00975C89" w:rsidP="00975C89">
      <w:pPr>
        <w:pStyle w:val="c1"/>
        <w:spacing w:before="0" w:beforeAutospacing="0" w:after="0" w:afterAutospacing="0" w:line="216" w:lineRule="atLeast"/>
        <w:rPr>
          <w:sz w:val="10"/>
          <w:szCs w:val="10"/>
        </w:rPr>
      </w:pPr>
      <w:r>
        <w:rPr>
          <w:rStyle w:val="c0"/>
          <w:sz w:val="28"/>
          <w:szCs w:val="28"/>
        </w:rPr>
        <w:t>- Знают</w:t>
      </w:r>
      <w:r w:rsidRPr="005D3B8C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Правила</w:t>
      </w:r>
      <w:r w:rsidRPr="005D3B8C">
        <w:rPr>
          <w:color w:val="000000"/>
          <w:sz w:val="28"/>
          <w:szCs w:val="28"/>
        </w:rPr>
        <w:t xml:space="preserve"> хорошего тона»</w:t>
      </w:r>
    </w:p>
    <w:p w:rsidR="00975C89" w:rsidRPr="005D3B8C" w:rsidRDefault="00975C89" w:rsidP="00975C89">
      <w:pPr>
        <w:pStyle w:val="a4"/>
        <w:rPr>
          <w:rFonts w:ascii="Times New Roman" w:hAnsi="Times New Roman"/>
          <w:sz w:val="28"/>
          <w:szCs w:val="28"/>
        </w:rPr>
      </w:pPr>
      <w:r>
        <w:t xml:space="preserve">-  </w:t>
      </w:r>
      <w:r>
        <w:rPr>
          <w:rFonts w:ascii="Times New Roman" w:hAnsi="Times New Roman"/>
          <w:sz w:val="28"/>
          <w:szCs w:val="28"/>
        </w:rPr>
        <w:t>Умеют</w:t>
      </w:r>
      <w:r w:rsidRPr="005D3B8C">
        <w:rPr>
          <w:rFonts w:ascii="Times New Roman" w:hAnsi="Times New Roman"/>
          <w:sz w:val="28"/>
          <w:szCs w:val="28"/>
        </w:rPr>
        <w:t xml:space="preserve"> договариваться, помогать друг другу,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3B8C">
        <w:rPr>
          <w:rFonts w:ascii="Times New Roman" w:hAnsi="Times New Roman"/>
          <w:sz w:val="28"/>
          <w:szCs w:val="28"/>
        </w:rPr>
        <w:t>своим близким</w:t>
      </w:r>
      <w:r w:rsidR="0090173D">
        <w:rPr>
          <w:rFonts w:ascii="Times New Roman" w:hAnsi="Times New Roman"/>
          <w:sz w:val="28"/>
          <w:szCs w:val="28"/>
        </w:rPr>
        <w:t>,</w:t>
      </w:r>
      <w:r w:rsidR="0090173D" w:rsidRPr="0090173D">
        <w:rPr>
          <w:rFonts w:ascii="Times New Roman" w:hAnsi="Times New Roman"/>
          <w:sz w:val="28"/>
          <w:szCs w:val="28"/>
        </w:rPr>
        <w:t xml:space="preserve"> </w:t>
      </w:r>
      <w:r w:rsidR="0090173D" w:rsidRPr="005D3B8C">
        <w:rPr>
          <w:rFonts w:ascii="Times New Roman" w:hAnsi="Times New Roman"/>
          <w:sz w:val="28"/>
          <w:szCs w:val="28"/>
        </w:rPr>
        <w:t>с благодарностью относ</w:t>
      </w:r>
      <w:r w:rsidR="0090173D">
        <w:rPr>
          <w:rFonts w:ascii="Times New Roman" w:hAnsi="Times New Roman"/>
          <w:sz w:val="28"/>
          <w:szCs w:val="28"/>
        </w:rPr>
        <w:t>я</w:t>
      </w:r>
      <w:r w:rsidR="0090173D" w:rsidRPr="005D3B8C">
        <w:rPr>
          <w:rFonts w:ascii="Times New Roman" w:hAnsi="Times New Roman"/>
          <w:sz w:val="28"/>
          <w:szCs w:val="28"/>
        </w:rPr>
        <w:t>тся к оказанной помощи.</w:t>
      </w:r>
    </w:p>
    <w:p w:rsidR="00975C89" w:rsidRPr="0090173D" w:rsidRDefault="0090173D" w:rsidP="00975C89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Умеют </w:t>
      </w:r>
      <w:r w:rsidRPr="0090173D">
        <w:rPr>
          <w:rFonts w:ascii="Times New Roman" w:hAnsi="Times New Roman"/>
          <w:sz w:val="28"/>
          <w:szCs w:val="28"/>
        </w:rPr>
        <w:t>ценить человека не за красоту внешнего вида, а за красивые и добрые поступки.</w:t>
      </w:r>
    </w:p>
    <w:p w:rsidR="00E37DA4" w:rsidRDefault="0090173D" w:rsidP="00975C89">
      <w:pPr>
        <w:ind w:left="0" w:firstLine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90173D">
        <w:rPr>
          <w:rFonts w:ascii="Times New Roman" w:hAnsi="Times New Roman"/>
          <w:sz w:val="28"/>
          <w:szCs w:val="28"/>
        </w:rPr>
        <w:t>ценивают поступки своих друзей.</w:t>
      </w:r>
    </w:p>
    <w:p w:rsidR="00AE6153" w:rsidRPr="0090173D" w:rsidRDefault="00AE6153" w:rsidP="00975C89">
      <w:pPr>
        <w:ind w:left="0" w:firstLine="0"/>
        <w:rPr>
          <w:sz w:val="28"/>
          <w:szCs w:val="28"/>
        </w:rPr>
      </w:pPr>
    </w:p>
    <w:sectPr w:rsidR="00AE6153" w:rsidRPr="0090173D" w:rsidSect="00975C89">
      <w:pgSz w:w="16838" w:h="11906" w:orient="landscape"/>
      <w:pgMar w:top="568" w:right="536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C89"/>
    <w:rsid w:val="0090173D"/>
    <w:rsid w:val="00975C89"/>
    <w:rsid w:val="00AE6153"/>
    <w:rsid w:val="00BF5B2B"/>
    <w:rsid w:val="00E3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89"/>
    <w:pPr>
      <w:spacing w:after="0"/>
      <w:ind w:left="40" w:right="40" w:hanging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75C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5C89"/>
    <w:pPr>
      <w:shd w:val="clear" w:color="auto" w:fill="FFFFFF"/>
      <w:spacing w:line="0" w:lineRule="atLeast"/>
      <w:ind w:left="0" w:right="0" w:firstLine="0"/>
      <w:jc w:val="left"/>
    </w:pPr>
    <w:rPr>
      <w:rFonts w:ascii="Times New Roman" w:eastAsia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975C89"/>
    <w:pPr>
      <w:spacing w:after="0" w:line="240" w:lineRule="auto"/>
      <w:ind w:left="40" w:right="40" w:hanging="4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Курсив"/>
    <w:basedOn w:val="2"/>
    <w:rsid w:val="00975C89"/>
    <w:rPr>
      <w:b w:val="0"/>
      <w:bCs w:val="0"/>
      <w:i/>
      <w:iCs/>
      <w:smallCaps w:val="0"/>
      <w:strike w:val="0"/>
      <w:spacing w:val="0"/>
    </w:rPr>
  </w:style>
  <w:style w:type="character" w:customStyle="1" w:styleId="4">
    <w:name w:val="Основной текст (4)_"/>
    <w:basedOn w:val="a0"/>
    <w:link w:val="40"/>
    <w:rsid w:val="00975C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75C89"/>
    <w:pPr>
      <w:shd w:val="clear" w:color="auto" w:fill="FFFFFF"/>
      <w:spacing w:line="0" w:lineRule="atLeast"/>
      <w:ind w:left="0" w:right="0" w:firstLine="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975C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0"/>
    <w:rsid w:val="00975C89"/>
  </w:style>
  <w:style w:type="paragraph" w:customStyle="1" w:styleId="c1">
    <w:name w:val="c1"/>
    <w:basedOn w:val="a"/>
    <w:rsid w:val="00975C8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75C8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75C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</dc:creator>
  <cp:lastModifiedBy>Admn</cp:lastModifiedBy>
  <cp:revision>2</cp:revision>
  <dcterms:created xsi:type="dcterms:W3CDTF">2014-04-13T05:20:00Z</dcterms:created>
  <dcterms:modified xsi:type="dcterms:W3CDTF">2014-04-13T14:33:00Z</dcterms:modified>
</cp:coreProperties>
</file>