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7D" w:rsidRDefault="008607B0" w:rsidP="002A08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A08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Взаимодействие педагога</w:t>
      </w:r>
      <w:r w:rsidR="00BC627D" w:rsidRPr="002A08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 родителями в условия</w:t>
      </w:r>
      <w:r w:rsidR="00425E40" w:rsidRPr="002A08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х</w:t>
      </w:r>
      <w:r w:rsidR="00BC627D" w:rsidRPr="002A08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реализации ФГОС</w:t>
      </w:r>
      <w:r w:rsidRPr="002A08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2A08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</w:t>
      </w:r>
      <w:proofErr w:type="gramEnd"/>
    </w:p>
    <w:p w:rsidR="002A0850" w:rsidRDefault="002A0850" w:rsidP="002A08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ru-RU"/>
        </w:rPr>
      </w:pPr>
      <w:r w:rsidRPr="002A0850">
        <w:rPr>
          <w:rFonts w:ascii="Times New Roman" w:eastAsia="Times New Roman" w:hAnsi="Times New Roman" w:cs="Times New Roman"/>
          <w:b/>
          <w:bCs/>
          <w:i/>
          <w:kern w:val="36"/>
          <w:sz w:val="20"/>
          <w:szCs w:val="20"/>
          <w:lang w:eastAsia="ru-RU"/>
        </w:rPr>
        <w:t>Никитина Л.В.</w:t>
      </w:r>
      <w:r>
        <w:rPr>
          <w:rFonts w:ascii="Times New Roman" w:eastAsia="Times New Roman" w:hAnsi="Times New Roman" w:cs="Times New Roman"/>
          <w:b/>
          <w:bCs/>
          <w:i/>
          <w:kern w:val="36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ru-RU"/>
        </w:rPr>
        <w:t>(Россия, Богданович)</w:t>
      </w:r>
    </w:p>
    <w:p w:rsidR="002A0850" w:rsidRPr="000126C3" w:rsidRDefault="002A0850" w:rsidP="002A085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val="en-US" w:eastAsia="ru-RU"/>
        </w:rPr>
        <w:t>e</w:t>
      </w:r>
      <w:r w:rsidRPr="000126C3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ru-RU"/>
        </w:rPr>
        <w:t>:</w:t>
      </w:r>
      <w:r w:rsidRPr="000126C3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val="en-US" w:eastAsia="ru-RU"/>
        </w:rPr>
        <w:t>nikitina</w:t>
      </w:r>
      <w:proofErr w:type="spellEnd"/>
      <w:r w:rsidRPr="000126C3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ru-RU"/>
        </w:rPr>
        <w:t>-1967@</w:t>
      </w:r>
      <w:r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val="en-US" w:eastAsia="ru-RU"/>
        </w:rPr>
        <w:t>mail</w:t>
      </w:r>
      <w:r w:rsidRPr="000126C3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val="en-US" w:eastAsia="ru-RU"/>
        </w:rPr>
        <w:t>ru</w:t>
      </w:r>
      <w:proofErr w:type="spellEnd"/>
    </w:p>
    <w:p w:rsidR="00EF4163" w:rsidRPr="000126C3" w:rsidRDefault="008607B0" w:rsidP="009F11E3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В Концепции дошкольного воспитания подчёркивается:</w:t>
      </w:r>
      <w:r w:rsidRPr="000126C3">
        <w:rPr>
          <w:rFonts w:ascii="Times New Roman" w:eastAsia="Times New Roman" w:hAnsi="Times New Roman" w:cs="Times New Roman"/>
          <w:b/>
          <w:bCs/>
          <w:i/>
          <w:kern w:val="36"/>
          <w:sz w:val="18"/>
          <w:szCs w:val="18"/>
          <w:lang w:eastAsia="ru-RU"/>
        </w:rPr>
        <w:t xml:space="preserve"> </w:t>
      </w:r>
      <w:r w:rsidR="00EF4163" w:rsidRPr="000126C3">
        <w:rPr>
          <w:rFonts w:ascii="Times New Roman" w:hAnsi="Times New Roman" w:cs="Times New Roman"/>
          <w:color w:val="555555"/>
          <w:sz w:val="18"/>
          <w:szCs w:val="18"/>
          <w:shd w:val="clear" w:color="auto" w:fill="FFFFFF"/>
        </w:rPr>
        <w:t xml:space="preserve"> </w:t>
      </w:r>
      <w:r w:rsidR="00EF4163" w:rsidRPr="000126C3">
        <w:rPr>
          <w:rFonts w:ascii="Times New Roman" w:hAnsi="Times New Roman" w:cs="Times New Roman"/>
          <w:sz w:val="18"/>
          <w:szCs w:val="18"/>
          <w:shd w:val="clear" w:color="auto" w:fill="FFFFFF"/>
        </w:rPr>
        <w:t>"Семья и детский сад в хронологическом ряду связаны формой преемственности, что облегчает непрерывность воспитания и обучения детей. Однако</w:t>
      </w:r>
      <w:r w:rsidR="00EF4163" w:rsidRPr="000126C3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="00EF4163" w:rsidRPr="000126C3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дошкольник</w:t>
      </w:r>
      <w:r w:rsidR="00EF4163" w:rsidRPr="000126C3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="00EF4163" w:rsidRPr="000126C3">
        <w:rPr>
          <w:rFonts w:ascii="Times New Roman" w:hAnsi="Times New Roman" w:cs="Times New Roman"/>
          <w:sz w:val="18"/>
          <w:szCs w:val="18"/>
          <w:shd w:val="clear" w:color="auto" w:fill="FFFFFF"/>
        </w:rPr>
        <w:t>не эстафета, которую передает семья в руки</w:t>
      </w:r>
      <w:r w:rsidR="00EF4163" w:rsidRPr="000126C3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="00EF4163" w:rsidRPr="000126C3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педагога</w:t>
      </w:r>
      <w:r w:rsidR="00EF4163" w:rsidRPr="000126C3">
        <w:rPr>
          <w:rFonts w:ascii="Times New Roman" w:hAnsi="Times New Roman" w:cs="Times New Roman"/>
          <w:sz w:val="18"/>
          <w:szCs w:val="18"/>
          <w:shd w:val="clear" w:color="auto" w:fill="FFFFFF"/>
        </w:rPr>
        <w:t>. Здесь важен не принцип параллельности, а принцип взаимопроникновения. Важнейшим условием преемственности является установление доверительного делового контакта между семьей и детским садом, в ходе которого корректируется воспитательная позиция родителей и педагогов".</w:t>
      </w:r>
      <w:r w:rsidR="00EF4163" w:rsidRPr="000126C3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</w:p>
    <w:p w:rsidR="008607B0" w:rsidRPr="000126C3" w:rsidRDefault="008607B0" w:rsidP="00A6000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9F11E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Семья - первоисточник и образец формирования межличностных отношений ребенка, а папа и мама - образцы для подражания. Не существует другого такого института, кроме института семьи, так точно предопределяющего закономерности формирования будущего человека. За поведенческими проблемами, особенностями детских взаимоотношений видны взрослые – их взгляды на мир, их позиции и поведенческие стереотипы. Родители, не владея в достаточной мере, знанием возрастных и индивидуальных особенностей развития ребенка, порой осуществляют воспитание ребенка вслепую, интуитивно. Все это не приносит желаемых результатов. </w:t>
      </w:r>
    </w:p>
    <w:p w:rsidR="00BC627D" w:rsidRPr="000126C3" w:rsidRDefault="008607B0" w:rsidP="00A6000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425E40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F11E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Семья и детский сад – два важных института социализации детей. Воспитательные функции их </w:t>
      </w: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различны, но для всестороннего развития личности ребёнка необходимо их взаимодействие. </w:t>
      </w:r>
    </w:p>
    <w:p w:rsidR="00BC627D" w:rsidRPr="000126C3" w:rsidRDefault="00425E40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607B0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9F11E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Задача детского сада «повернуться» лицом к семье, оказать ей педагогическую помощь, привлечь семью на свою сторону в плане единых подходов в воспитании ребёнка. Необходимо, чтобы детский сад и семья стали открытыми друг другу и помогли раскрытию способностей и возможностей ребёнка. При взаимодействии работы двух структур надо учитывать дифференцированный подход к каждой семье, учитывать социальный статус и микроклимат семьи, а также родительские запросы и степень заинтересованности родителей в воспитании своих детей. </w:t>
      </w:r>
    </w:p>
    <w:p w:rsidR="00BC627D" w:rsidRPr="000126C3" w:rsidRDefault="00425E40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Цель педагогов – создать единое пространство развития ребенка в семье и ДОУ,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Успех в этом нелегком процессе воспитания полноценного человека зависит от уровня профессиональной компетентности педагогов и педагогической культуры родителей. </w:t>
      </w:r>
    </w:p>
    <w:p w:rsidR="00BC627D" w:rsidRPr="000126C3" w:rsidRDefault="00425E40" w:rsidP="009F11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Разнообразные формы работы с родителями должны содержать образовательные области:</w:t>
      </w:r>
    </w:p>
    <w:p w:rsidR="002E073F" w:rsidRPr="000126C3" w:rsidRDefault="00BA6C56" w:rsidP="00A60007">
      <w:pPr>
        <w:pStyle w:val="a3"/>
        <w:shd w:val="clear" w:color="auto" w:fill="FFFFFF"/>
        <w:spacing w:before="0" w:beforeAutospacing="0" w:after="0" w:afterAutospacing="0"/>
        <w:rPr>
          <w:sz w:val="18"/>
          <w:szCs w:val="18"/>
        </w:rPr>
      </w:pPr>
      <w:proofErr w:type="gramStart"/>
      <w:r w:rsidRPr="00A60007">
        <w:rPr>
          <w:sz w:val="18"/>
          <w:szCs w:val="18"/>
        </w:rPr>
        <w:t>«Познавательное развитие</w:t>
      </w:r>
      <w:r w:rsidR="00BC627D" w:rsidRPr="00A60007">
        <w:rPr>
          <w:sz w:val="18"/>
          <w:szCs w:val="18"/>
        </w:rPr>
        <w:t>»</w:t>
      </w:r>
      <w:r w:rsidR="00A60007" w:rsidRPr="00A60007">
        <w:rPr>
          <w:sz w:val="18"/>
          <w:szCs w:val="18"/>
        </w:rPr>
        <w:t xml:space="preserve"> </w:t>
      </w:r>
      <w:r w:rsidR="00A60007">
        <w:rPr>
          <w:sz w:val="18"/>
          <w:szCs w:val="18"/>
        </w:rPr>
        <w:t xml:space="preserve">— </w:t>
      </w:r>
      <w:r w:rsidR="00635937" w:rsidRPr="000126C3">
        <w:rPr>
          <w:sz w:val="18"/>
          <w:szCs w:val="18"/>
        </w:rPr>
        <w:t xml:space="preserve"> развитие </w:t>
      </w:r>
      <w:r w:rsidR="00A60007">
        <w:rPr>
          <w:sz w:val="18"/>
          <w:szCs w:val="18"/>
        </w:rPr>
        <w:t>интеллекта детей</w:t>
      </w:r>
      <w:r w:rsidR="00BC627D" w:rsidRPr="000126C3">
        <w:rPr>
          <w:sz w:val="18"/>
          <w:szCs w:val="18"/>
        </w:rPr>
        <w:t xml:space="preserve"> через подготовку ребёнка к конкурсам, совместные дополнительные мероп</w:t>
      </w:r>
      <w:r w:rsidR="002E073F" w:rsidRPr="000126C3">
        <w:rPr>
          <w:sz w:val="18"/>
          <w:szCs w:val="18"/>
        </w:rPr>
        <w:t>риятия в семье и в детском саду: познавательные викторины (по разделам программы),</w:t>
      </w:r>
      <w:r w:rsidR="00F12DA2" w:rsidRPr="000126C3">
        <w:rPr>
          <w:sz w:val="18"/>
          <w:szCs w:val="18"/>
        </w:rPr>
        <w:t xml:space="preserve"> КВН,  недели открытых занятий, игровые семинары;</w:t>
      </w:r>
      <w:r w:rsidR="00BC627D" w:rsidRPr="000126C3">
        <w:rPr>
          <w:sz w:val="18"/>
          <w:szCs w:val="18"/>
        </w:rPr>
        <w:t xml:space="preserve"> </w:t>
      </w:r>
      <w:r w:rsidR="00F12DA2" w:rsidRPr="000126C3">
        <w:rPr>
          <w:sz w:val="18"/>
          <w:szCs w:val="18"/>
        </w:rPr>
        <w:t>работа с родителями по методу проектов; оформление наглядной информации по теме, консультативная помощь в создании домашней игротеки; привлечение родителей к спонсорской помощи п</w:t>
      </w:r>
      <w:r w:rsidR="00A60007">
        <w:rPr>
          <w:sz w:val="18"/>
          <w:szCs w:val="18"/>
        </w:rPr>
        <w:t>о пополнению развивающей среды.</w:t>
      </w:r>
      <w:proofErr w:type="gramEnd"/>
    </w:p>
    <w:p w:rsidR="00734FE8" w:rsidRPr="000126C3" w:rsidRDefault="00F12DA2" w:rsidP="00A600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</w:pPr>
      <w:r w:rsidRPr="00A60007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 xml:space="preserve"> </w:t>
      </w:r>
      <w:proofErr w:type="gramStart"/>
      <w:r w:rsidR="00BA6C56" w:rsidRPr="00A60007">
        <w:rPr>
          <w:rFonts w:ascii="Times New Roman" w:eastAsia="Times New Roman" w:hAnsi="Times New Roman" w:cs="Times New Roman"/>
          <w:sz w:val="18"/>
          <w:szCs w:val="18"/>
          <w:lang w:eastAsia="ru-RU"/>
        </w:rPr>
        <w:t>«Социально-коммуникативное развитие</w:t>
      </w:r>
      <w:r w:rsidR="00BC627D" w:rsidRPr="00A60007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— знакомство родителей с трудностями и достижениями детей на родительских со</w:t>
      </w:r>
      <w:r w:rsidR="00635937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браниях; организация выставок;</w:t>
      </w:r>
      <w:r w:rsidR="00231488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создание семейного альбома, портфолио группы; </w:t>
      </w:r>
      <w:r w:rsidR="00BA6C56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индивидуальное консультировани</w:t>
      </w:r>
      <w:r w:rsidR="00635937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е родителей по вопросам общения; круглые столы;</w:t>
      </w:r>
      <w:r w:rsidR="00231488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совместное  участие в конкурсах;</w:t>
      </w:r>
      <w:r w:rsidR="00BA6C56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проектная деятельность, способствующая</w:t>
      </w:r>
      <w:r w:rsidRPr="000126C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проявлению себя как индивидуальности</w:t>
      </w:r>
      <w:r w:rsidRPr="000126C3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 xml:space="preserve">; </w:t>
      </w:r>
      <w:r w:rsidRPr="000126C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утренники, развлечения, с помощью которых</w:t>
      </w:r>
      <w:r w:rsidR="00231488" w:rsidRPr="000126C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создается особая  эмоциональная комфортная обстановка, позволяющая  сблизить всех участ</w:t>
      </w:r>
      <w:r w:rsidRPr="000126C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ников педагогического процесса;</w:t>
      </w:r>
      <w:proofErr w:type="gramEnd"/>
      <w:r w:rsidRPr="000126C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734FE8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нформирование родителей о создании безопасных условий дома через консультации, оформлении стендов, стенгазет, плакатов, буклетов.  </w:t>
      </w:r>
    </w:p>
    <w:p w:rsidR="00C656E6" w:rsidRPr="000126C3" w:rsidRDefault="00C656E6" w:rsidP="00A600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18"/>
          <w:szCs w:val="18"/>
          <w:shd w:val="clear" w:color="auto" w:fill="FFFFFF"/>
        </w:rPr>
      </w:pPr>
      <w:proofErr w:type="gramStart"/>
      <w:r w:rsidRPr="00A60007">
        <w:rPr>
          <w:color w:val="000000"/>
          <w:sz w:val="18"/>
          <w:szCs w:val="18"/>
          <w:shd w:val="clear" w:color="auto" w:fill="FFFFFF"/>
        </w:rPr>
        <w:t>«Речевое развитие»</w:t>
      </w:r>
      <w:r w:rsidRPr="000126C3">
        <w:rPr>
          <w:color w:val="000000"/>
          <w:sz w:val="18"/>
          <w:szCs w:val="18"/>
          <w:shd w:val="clear" w:color="auto" w:fill="FFFFFF"/>
        </w:rPr>
        <w:t xml:space="preserve"> - </w:t>
      </w:r>
      <w:r w:rsidRPr="000126C3">
        <w:rPr>
          <w:color w:val="333333"/>
          <w:sz w:val="18"/>
          <w:szCs w:val="18"/>
          <w:shd w:val="clear" w:color="auto" w:fill="FFFFFF"/>
        </w:rPr>
        <w:t>речевые театрализованные праздники, речевые газеты, журналы, игротеки (демонстрация полученных детьми умений на игровом материале)</w:t>
      </w:r>
      <w:r w:rsidR="00734FE8" w:rsidRPr="000126C3">
        <w:rPr>
          <w:color w:val="333333"/>
          <w:sz w:val="18"/>
          <w:szCs w:val="18"/>
          <w:shd w:val="clear" w:color="auto" w:fill="FFFFFF"/>
        </w:rPr>
        <w:t xml:space="preserve">, </w:t>
      </w:r>
      <w:r w:rsidRPr="000126C3">
        <w:rPr>
          <w:color w:val="333333"/>
          <w:sz w:val="18"/>
          <w:szCs w:val="18"/>
          <w:shd w:val="clear" w:color="auto" w:fill="FFFFFF"/>
        </w:rPr>
        <w:t>семейные газеты, отчетные концерты, родительские клубы, тренинги игрового взаимодействия, интерактивные выставки, викторины, конкурсы</w:t>
      </w:r>
      <w:r w:rsidR="000D34CC">
        <w:rPr>
          <w:color w:val="333333"/>
          <w:sz w:val="18"/>
          <w:szCs w:val="18"/>
          <w:shd w:val="clear" w:color="auto" w:fill="FFFFFF"/>
        </w:rPr>
        <w:t xml:space="preserve"> чтецов</w:t>
      </w:r>
      <w:r w:rsidRPr="000126C3">
        <w:rPr>
          <w:color w:val="333333"/>
          <w:sz w:val="18"/>
          <w:szCs w:val="18"/>
          <w:shd w:val="clear" w:color="auto" w:fill="FFFFFF"/>
        </w:rPr>
        <w:t>, совместные занятия, проектная деятельность, презентации.</w:t>
      </w:r>
      <w:proofErr w:type="gramEnd"/>
      <w:r w:rsidRPr="000126C3">
        <w:rPr>
          <w:color w:val="333333"/>
          <w:sz w:val="18"/>
          <w:szCs w:val="18"/>
          <w:shd w:val="clear" w:color="auto" w:fill="FFFFFF"/>
        </w:rPr>
        <w:t xml:space="preserve">  </w:t>
      </w:r>
      <w:r w:rsidRPr="000126C3">
        <w:rPr>
          <w:color w:val="333333"/>
          <w:sz w:val="18"/>
          <w:szCs w:val="18"/>
        </w:rPr>
        <w:t>Родители нашего детского сада активно участвуют в создании речевого альбома «Копилка слов». Данная форма работы с семьей направлена на расширение, закрепление, конкретизации словаря ребенка и объяснен</w:t>
      </w:r>
      <w:r w:rsidR="000D34CC">
        <w:rPr>
          <w:color w:val="333333"/>
          <w:sz w:val="18"/>
          <w:szCs w:val="18"/>
        </w:rPr>
        <w:t xml:space="preserve">ия лексического значения слов. </w:t>
      </w:r>
      <w:r w:rsidRPr="000126C3">
        <w:rPr>
          <w:color w:val="333333"/>
          <w:sz w:val="18"/>
          <w:szCs w:val="18"/>
        </w:rPr>
        <w:t xml:space="preserve"> По результатам этой работы в группе создаются альбомы, книжки</w:t>
      </w:r>
      <w:r w:rsidR="000D34CC">
        <w:rPr>
          <w:color w:val="333333"/>
          <w:sz w:val="18"/>
          <w:szCs w:val="18"/>
        </w:rPr>
        <w:t xml:space="preserve"> (осенних слов, сладких…)</w:t>
      </w:r>
      <w:r w:rsidRPr="000126C3">
        <w:rPr>
          <w:color w:val="333333"/>
          <w:sz w:val="18"/>
          <w:szCs w:val="18"/>
        </w:rPr>
        <w:t>.</w:t>
      </w:r>
      <w:r w:rsidR="000D34CC">
        <w:rPr>
          <w:color w:val="333333"/>
          <w:sz w:val="18"/>
          <w:szCs w:val="18"/>
        </w:rPr>
        <w:t xml:space="preserve"> Также хорошо зарекомендовал себя ежегодный конкурс чтецов «Солнечные капельки поэзии», к </w:t>
      </w:r>
      <w:proofErr w:type="gramStart"/>
      <w:r w:rsidR="000D34CC">
        <w:rPr>
          <w:color w:val="333333"/>
          <w:sz w:val="18"/>
          <w:szCs w:val="18"/>
        </w:rPr>
        <w:t>которому</w:t>
      </w:r>
      <w:proofErr w:type="gramEnd"/>
      <w:r w:rsidR="000D34CC">
        <w:rPr>
          <w:color w:val="333333"/>
          <w:sz w:val="18"/>
          <w:szCs w:val="18"/>
        </w:rPr>
        <w:t xml:space="preserve"> готовятся всей семьёй, подбирают и разучивают стихи на заданную тему.</w:t>
      </w:r>
    </w:p>
    <w:p w:rsidR="00BC627D" w:rsidRPr="000126C3" w:rsidRDefault="00734FE8" w:rsidP="00A600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60007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r w:rsidR="00BA6C56" w:rsidRPr="00A60007">
        <w:rPr>
          <w:rFonts w:ascii="Times New Roman" w:eastAsia="Times New Roman" w:hAnsi="Times New Roman" w:cs="Times New Roman"/>
          <w:sz w:val="18"/>
          <w:szCs w:val="18"/>
          <w:lang w:eastAsia="ru-RU"/>
        </w:rPr>
        <w:t>«Физическое развитие</w:t>
      </w:r>
      <w:r w:rsidR="00BC627D" w:rsidRPr="00A60007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— знакомство родителей со спортивными достижениями воспитанников</w:t>
      </w:r>
      <w:r w:rsidR="008C66CA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выпускников (через стенды, газету, сайт детского сада)</w:t>
      </w: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организация с</w:t>
      </w: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овместных соревнований, «Семейных весёлых стартов»;</w:t>
      </w:r>
      <w:r w:rsidR="00BA6C56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C66CA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создание групповых  альбомов по зимним и летним видам спорта, «Олимпийского альбома»;</w:t>
      </w: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C66CA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A6C56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знакомство родителей с эффективными средствами закал</w:t>
      </w: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ивания через оформление стендов; </w:t>
      </w:r>
      <w:r w:rsidR="00BA6C56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индиви</w:t>
      </w: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дуальные и групповые консультации по физическому развитию, по формированию здорового образа жизни (овладение нормами и правилами в питании, двигательном режиме, закаливании</w:t>
      </w:r>
      <w:r w:rsidR="008C66CA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, формировании полезных привычек), регулярное предоставление родителям антропометрических сведений (карты развития ребёнка).</w:t>
      </w:r>
    </w:p>
    <w:p w:rsidR="00BC627D" w:rsidRPr="000126C3" w:rsidRDefault="00BA6C56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0007">
        <w:rPr>
          <w:rFonts w:ascii="Times New Roman" w:eastAsia="Times New Roman" w:hAnsi="Times New Roman" w:cs="Times New Roman"/>
          <w:sz w:val="18"/>
          <w:szCs w:val="18"/>
          <w:lang w:eastAsia="ru-RU"/>
        </w:rPr>
        <w:t>«Художественно-эстетическое развитие</w:t>
      </w:r>
      <w:r w:rsidR="00BC627D" w:rsidRPr="00A600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</w:t>
      </w:r>
      <w:r w:rsidRPr="00A60007">
        <w:rPr>
          <w:rFonts w:ascii="Times New Roman" w:eastAsia="Times New Roman" w:hAnsi="Times New Roman" w:cs="Times New Roman"/>
          <w:sz w:val="18"/>
          <w:szCs w:val="18"/>
          <w:lang w:eastAsia="ru-RU"/>
        </w:rPr>
        <w:t>—</w:t>
      </w: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74BBC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74BBC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2E073F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рганизация тематических выставок совместного творчества (в рамках тематического планирования); музыкальные досуги</w:t>
      </w:r>
      <w:r w:rsidR="00174BBC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, семейные праздники, концерты</w:t>
      </w:r>
      <w:r w:rsidR="002E073F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привлечением родителей</w:t>
      </w:r>
      <w:r w:rsidR="000D34CC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  <w:r w:rsidR="004937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подготовка детей к участию</w:t>
      </w:r>
      <w:r w:rsidR="000D34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городских и районных конкурсах и мероприятиях.</w:t>
      </w:r>
      <w:bookmarkStart w:id="0" w:name="_GoBack"/>
      <w:bookmarkEnd w:id="0"/>
    </w:p>
    <w:p w:rsidR="00BC627D" w:rsidRPr="000126C3" w:rsidRDefault="00BC627D" w:rsidP="009F11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Таким</w:t>
      </w:r>
      <w:r w:rsidR="00BA6C56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образом, внедрение ФГОС </w:t>
      </w: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позволяет организовать совместную деятельность детского сада и семьи и более эффективно использовать традиционные и нетрадиционные формы работы. </w:t>
      </w:r>
    </w:p>
    <w:p w:rsidR="00A60007" w:rsidRDefault="00425E40" w:rsidP="009F11E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F11E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Основные задачи работы с родителями</w:t>
      </w: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  <w:r w:rsidR="00A60007">
        <w:rPr>
          <w:rFonts w:ascii="Times New Roman" w:eastAsia="Times New Roman" w:hAnsi="Times New Roman" w:cs="Times New Roman"/>
          <w:sz w:val="18"/>
          <w:szCs w:val="18"/>
          <w:lang w:eastAsia="ru-RU"/>
        </w:rPr>
        <w:t>\</w:t>
      </w:r>
    </w:p>
    <w:p w:rsidR="00BC627D" w:rsidRPr="000126C3" w:rsidRDefault="00425E40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установить партнерские отношения с семьей каждого воспитанника;</w:t>
      </w:r>
    </w:p>
    <w:p w:rsidR="00BC627D" w:rsidRPr="000126C3" w:rsidRDefault="00425E40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объединить усилия для развития и воспитания детей;</w:t>
      </w:r>
    </w:p>
    <w:p w:rsidR="00BC627D" w:rsidRPr="000126C3" w:rsidRDefault="00425E40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создать атмосферу взаимопонимания, общности интересов, эмоциональной </w:t>
      </w:r>
      <w:proofErr w:type="spellStart"/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взаимоподдержки</w:t>
      </w:r>
      <w:proofErr w:type="spellEnd"/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:rsidR="00BC627D" w:rsidRPr="000126C3" w:rsidRDefault="00425E40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активизировать и обогащать воспитательные умения родителей;</w:t>
      </w:r>
    </w:p>
    <w:p w:rsidR="00BC627D" w:rsidRPr="000126C3" w:rsidRDefault="00425E40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поддерживать их уверенность в собственных педагогических возможностях. </w:t>
      </w:r>
    </w:p>
    <w:p w:rsidR="00BC627D" w:rsidRPr="000126C3" w:rsidRDefault="00425E40" w:rsidP="009F11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Взаимоотношения с родителями целесообразно выстраивать поэтапно:</w:t>
      </w:r>
    </w:p>
    <w:p w:rsidR="00BC627D" w:rsidRPr="000126C3" w:rsidRDefault="00BC627D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0007">
        <w:rPr>
          <w:rFonts w:ascii="Times New Roman" w:eastAsia="Times New Roman" w:hAnsi="Times New Roman" w:cs="Times New Roman"/>
          <w:sz w:val="18"/>
          <w:szCs w:val="18"/>
          <w:lang w:eastAsia="ru-RU"/>
        </w:rPr>
        <w:t>“Давайте познакомимся! ”.</w:t>
      </w: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первом этапе родители знакомятся с детским садом, с образовательными программами, с педагогическим коллективом, раскрываются возможности совместной работы. </w:t>
      </w:r>
    </w:p>
    <w:p w:rsidR="00BC627D" w:rsidRPr="000126C3" w:rsidRDefault="00BC627D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Второй этап </w:t>
      </w:r>
      <w:r w:rsidRPr="00A60007">
        <w:rPr>
          <w:rFonts w:ascii="Times New Roman" w:eastAsia="Times New Roman" w:hAnsi="Times New Roman" w:cs="Times New Roman"/>
          <w:sz w:val="18"/>
          <w:szCs w:val="18"/>
          <w:lang w:eastAsia="ru-RU"/>
        </w:rPr>
        <w:t>– “Давайте подружимся! ”.</w:t>
      </w: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этом этапе родителям предлагаются активные методы взаимодействия: тренинги, “круглые столы”, игровые семинары. </w:t>
      </w:r>
    </w:p>
    <w:p w:rsidR="00BC627D" w:rsidRPr="000126C3" w:rsidRDefault="00BC627D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Третий этап </w:t>
      </w:r>
      <w:r w:rsidRPr="00A60007">
        <w:rPr>
          <w:rFonts w:ascii="Times New Roman" w:eastAsia="Times New Roman" w:hAnsi="Times New Roman" w:cs="Times New Roman"/>
          <w:sz w:val="18"/>
          <w:szCs w:val="18"/>
          <w:lang w:eastAsia="ru-RU"/>
        </w:rPr>
        <w:t>называется “Давайте узнавать вместе”.</w:t>
      </w: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этом этапе можно говорить о функционировании </w:t>
      </w:r>
      <w:proofErr w:type="spellStart"/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родительско</w:t>
      </w:r>
      <w:proofErr w:type="spellEnd"/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педагогического сообщества, направляющего свою деятельность на развитие ребенка (исследовательская, проектная деятельность, совместные экскурсии, посещение выставок, музеев) </w:t>
      </w:r>
    </w:p>
    <w:p w:rsidR="00BC627D" w:rsidRPr="000126C3" w:rsidRDefault="00425E40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9F11E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успешного сотрудничества с родителями необходимо придерживаться принципов взаимодействия:</w:t>
      </w:r>
    </w:p>
    <w:p w:rsidR="00BC627D" w:rsidRPr="000126C3" w:rsidRDefault="00BC627D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Доброжелательный стиль общения педагогов с родителями. </w:t>
      </w:r>
    </w:p>
    <w:p w:rsidR="00BC627D" w:rsidRPr="000126C3" w:rsidRDefault="00BC627D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не </w:t>
      </w:r>
      <w:proofErr w:type="gramStart"/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уместны</w:t>
      </w:r>
      <w:proofErr w:type="gramEnd"/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 бумаге», если воспитатель не выработает для себя конкретных форм корректного обращения с родителями. Педагог общается с родителями ежедневно, и именно от него зависит, каким будет отношение семьи к детскому саду в целом. Ежедневное доброжелательное взаимодействие педагогов с родителями значит гораздо больше, чем отдельное хорошо проведенное мероприятие. </w:t>
      </w:r>
    </w:p>
    <w:p w:rsidR="00BC627D" w:rsidRPr="000126C3" w:rsidRDefault="00BC627D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 Индивидуальный подход - необходим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 </w:t>
      </w:r>
    </w:p>
    <w:p w:rsidR="00BC627D" w:rsidRPr="000126C3" w:rsidRDefault="00BC627D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 Сотрудничество, а не наставничество. </w:t>
      </w:r>
    </w:p>
    <w:p w:rsidR="00BC627D" w:rsidRPr="000126C3" w:rsidRDefault="00BC627D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</w:t>
      </w:r>
      <w:proofErr w:type="gramStart"/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принесет положительные результаты</w:t>
      </w:r>
      <w:proofErr w:type="gramEnd"/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 </w:t>
      </w:r>
    </w:p>
    <w:p w:rsidR="00BC627D" w:rsidRPr="000126C3" w:rsidRDefault="00082FC6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>4. Серьезная подготовка</w:t>
      </w:r>
      <w:r w:rsidR="00BC627D"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BC627D" w:rsidRPr="000126C3" w:rsidRDefault="00BC627D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 Слабое, плохо подготовленное родительское собрание или семинар могут негативно повлиять на положительный имидж учреждения в целом. </w:t>
      </w:r>
    </w:p>
    <w:p w:rsidR="00082FC6" w:rsidRPr="000126C3" w:rsidRDefault="00BC627D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5. Динамичность. </w:t>
      </w:r>
    </w:p>
    <w:p w:rsidR="00BC627D" w:rsidRPr="000126C3" w:rsidRDefault="00BC627D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с семьей. </w:t>
      </w:r>
    </w:p>
    <w:p w:rsidR="00BC627D" w:rsidRPr="000126C3" w:rsidRDefault="00BC627D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Для того чтобы спланировать работу с родителями, надо хорошо знать родителей своих воспитанников. </w:t>
      </w:r>
    </w:p>
    <w:p w:rsidR="00BC627D" w:rsidRPr="000126C3" w:rsidRDefault="00BC627D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Поэтому начинать необходимо с анализа социального состава родителей, их настроя и ожиданий от пребывания ребенка в детском саду. Проведение анкетирования, личных бесед на эту тему поможет правильно выстроить работу с родителями, сделать ее эффективной, подобрать интересные формы взаимодействия с семьей. </w:t>
      </w:r>
    </w:p>
    <w:p w:rsidR="000126C3" w:rsidRDefault="00425E40" w:rsidP="00A600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E66945" w:rsidRPr="000126C3" w:rsidRDefault="008607B0" w:rsidP="00A600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9F11E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0126C3"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Литература</w:t>
      </w:r>
      <w:r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>:</w:t>
      </w:r>
    </w:p>
    <w:p w:rsidR="00E66945" w:rsidRPr="000126C3" w:rsidRDefault="000126C3" w:rsidP="00A600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>1.</w:t>
      </w:r>
      <w:r w:rsidR="00E66945"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>Федеральный Государственный Образовательный С</w:t>
      </w:r>
      <w:r w:rsidR="00881CEA">
        <w:rPr>
          <w:rFonts w:ascii="Times New Roman" w:eastAsia="Times New Roman" w:hAnsi="Times New Roman" w:cs="Times New Roman"/>
          <w:sz w:val="16"/>
          <w:szCs w:val="16"/>
          <w:lang w:eastAsia="ru-RU"/>
        </w:rPr>
        <w:t>тандарт дошкольного образования.</w:t>
      </w:r>
    </w:p>
    <w:p w:rsidR="00231488" w:rsidRPr="000126C3" w:rsidRDefault="000126C3" w:rsidP="00A600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>2.</w:t>
      </w:r>
      <w:r w:rsidR="00231488"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>Богомолова, З.А. Формирование партнерских отношений педагогов и родителей в у</w:t>
      </w:r>
      <w:r w:rsidR="00881CEA">
        <w:rPr>
          <w:rFonts w:ascii="Times New Roman" w:eastAsia="Times New Roman" w:hAnsi="Times New Roman" w:cs="Times New Roman"/>
          <w:sz w:val="16"/>
          <w:szCs w:val="16"/>
          <w:lang w:eastAsia="ru-RU"/>
        </w:rPr>
        <w:t>словиях сотрудничества в ДОУ. Дошкольная педагогика, №2 , 2010.</w:t>
      </w:r>
    </w:p>
    <w:p w:rsidR="00BE05B3" w:rsidRPr="000126C3" w:rsidRDefault="000126C3" w:rsidP="00A600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>3.</w:t>
      </w:r>
      <w:r w:rsidR="00BE05B3"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Давыдова О. И., </w:t>
      </w:r>
      <w:proofErr w:type="spellStart"/>
      <w:r w:rsidR="00BE05B3"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>Богословец</w:t>
      </w:r>
      <w:proofErr w:type="spellEnd"/>
      <w:r w:rsidR="00881C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E05B3"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Л. Г., Майер А. А. Рабо</w:t>
      </w:r>
      <w:r w:rsidR="00881CEA">
        <w:rPr>
          <w:rFonts w:ascii="Times New Roman" w:eastAsia="Times New Roman" w:hAnsi="Times New Roman" w:cs="Times New Roman"/>
          <w:sz w:val="16"/>
          <w:szCs w:val="16"/>
          <w:lang w:eastAsia="ru-RU"/>
        </w:rPr>
        <w:t>та с родителями в ДОУ. М – 2005</w:t>
      </w:r>
      <w:r w:rsidR="00BE05B3"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</w:t>
      </w:r>
    </w:p>
    <w:p w:rsidR="00E66945" w:rsidRPr="000126C3" w:rsidRDefault="000126C3" w:rsidP="00A600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>4.</w:t>
      </w:r>
      <w:r w:rsidR="00E66945"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>Зверева О.Л. Семейная педагогика и домашнее воспитание детей</w:t>
      </w:r>
      <w:r w:rsidR="00881C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66945"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раннего и дошкольного возраста: учеб</w:t>
      </w:r>
      <w:proofErr w:type="gramStart"/>
      <w:r w:rsidR="00E66945"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gramEnd"/>
      <w:r w:rsidR="00E66945"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="00E66945"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proofErr w:type="gramEnd"/>
      <w:r w:rsidR="00E66945"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особие / А.Н. Ганичева, Т.В. Кротова. – М.: ТЦ Сфера, 2011. </w:t>
      </w:r>
    </w:p>
    <w:p w:rsidR="00E66945" w:rsidRPr="000126C3" w:rsidRDefault="000126C3" w:rsidP="00A6000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>5.</w:t>
      </w:r>
      <w:r w:rsidR="00E66945"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Зверева О.Л. Развитие содержания и форм педагогического просвещения родителей дошкольников. Монография. – М., НИИ школьных технологий, 2011. </w:t>
      </w:r>
    </w:p>
    <w:p w:rsidR="00231488" w:rsidRPr="000126C3" w:rsidRDefault="000126C3" w:rsidP="00A600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126C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6. Петрущенко </w:t>
      </w:r>
      <w:proofErr w:type="spellStart"/>
      <w:r w:rsidRPr="000126C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Н.А.,</w:t>
      </w:r>
      <w:r w:rsidR="00231488" w:rsidRPr="000126C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Зенченко</w:t>
      </w:r>
      <w:proofErr w:type="spellEnd"/>
      <w:r w:rsidR="00231488" w:rsidRPr="000126C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Н.Е. Детский сад и семь</w:t>
      </w:r>
      <w:r w:rsidRPr="000126C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я–</w:t>
      </w:r>
      <w:r w:rsidR="00231488" w:rsidRPr="000126C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вза</w:t>
      </w:r>
      <w:r w:rsidR="00881C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имодействие и сотрудничество. </w:t>
      </w:r>
      <w:r w:rsidR="00231488" w:rsidRPr="000126C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Воспитатель ДОУ.</w:t>
      </w:r>
      <w:r w:rsidR="00881C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№ 9 2009.</w:t>
      </w:r>
    </w:p>
    <w:p w:rsidR="00C20F9A" w:rsidRPr="000126C3" w:rsidRDefault="000126C3" w:rsidP="00A6000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>8.</w:t>
      </w:r>
      <w:r w:rsidR="00231488" w:rsidRPr="000126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="00231488" w:rsidRPr="000126C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Чернецкая</w:t>
      </w:r>
      <w:proofErr w:type="spellEnd"/>
      <w:r w:rsidR="00231488" w:rsidRPr="000126C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Л.В. Развитие коммуникативных способностей у дошкольников: практическое руководство для педагогов и психологов ДОУ</w:t>
      </w:r>
      <w:r w:rsidR="00881CE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. </w:t>
      </w:r>
      <w:r w:rsidR="00231488" w:rsidRPr="000126C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Ростов н/Д.: Феникс, 2005.        </w:t>
      </w:r>
    </w:p>
    <w:sectPr w:rsidR="00C20F9A" w:rsidRPr="000126C3" w:rsidSect="002A08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37FBB"/>
    <w:multiLevelType w:val="multilevel"/>
    <w:tmpl w:val="F6A01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627D"/>
    <w:rsid w:val="000126C3"/>
    <w:rsid w:val="00082FC6"/>
    <w:rsid w:val="000D34CC"/>
    <w:rsid w:val="00174BBC"/>
    <w:rsid w:val="00231488"/>
    <w:rsid w:val="002A0850"/>
    <w:rsid w:val="002E073F"/>
    <w:rsid w:val="00425E40"/>
    <w:rsid w:val="004937DA"/>
    <w:rsid w:val="00635937"/>
    <w:rsid w:val="00734FE8"/>
    <w:rsid w:val="008607B0"/>
    <w:rsid w:val="00881CEA"/>
    <w:rsid w:val="008C66CA"/>
    <w:rsid w:val="008F1B95"/>
    <w:rsid w:val="009F11E3"/>
    <w:rsid w:val="00A60007"/>
    <w:rsid w:val="00BA6C56"/>
    <w:rsid w:val="00BC627D"/>
    <w:rsid w:val="00BE05B3"/>
    <w:rsid w:val="00C20F9A"/>
    <w:rsid w:val="00C656E6"/>
    <w:rsid w:val="00E66945"/>
    <w:rsid w:val="00EF4163"/>
    <w:rsid w:val="00F1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9A"/>
  </w:style>
  <w:style w:type="paragraph" w:styleId="1">
    <w:name w:val="heading 1"/>
    <w:basedOn w:val="a"/>
    <w:link w:val="10"/>
    <w:uiPriority w:val="9"/>
    <w:qFormat/>
    <w:rsid w:val="00BC6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C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4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9FDE-526F-4A34-A897-89689E2D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1570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Юсер</cp:lastModifiedBy>
  <cp:revision>19</cp:revision>
  <cp:lastPrinted>2014-09-04T06:14:00Z</cp:lastPrinted>
  <dcterms:created xsi:type="dcterms:W3CDTF">2014-03-11T10:17:00Z</dcterms:created>
  <dcterms:modified xsi:type="dcterms:W3CDTF">2014-09-06T04:05:00Z</dcterms:modified>
</cp:coreProperties>
</file>