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92" w:rsidRPr="0077031F" w:rsidRDefault="00D25092" w:rsidP="00D25092">
      <w:pPr>
        <w:spacing w:before="100" w:beforeAutospacing="1" w:after="100" w:afterAutospacing="1" w:line="360" w:lineRule="auto"/>
        <w:jc w:val="center"/>
        <w:rPr>
          <w:rFonts w:ascii="Times New Roman" w:eastAsia="Times New Roman" w:hAnsi="Times New Roman" w:cs="Times New Roman"/>
          <w:color w:val="FF0000"/>
          <w:sz w:val="48"/>
          <w:szCs w:val="28"/>
        </w:rPr>
      </w:pPr>
      <w:r w:rsidRPr="0077031F">
        <w:rPr>
          <w:rFonts w:ascii="Times New Roman" w:eastAsia="Times New Roman" w:hAnsi="Times New Roman" w:cs="Times New Roman"/>
          <w:b/>
          <w:bCs/>
          <w:color w:val="FF0000"/>
          <w:sz w:val="36"/>
          <w:szCs w:val="20"/>
        </w:rPr>
        <w:t>Рекомендации родителям детей с повышенным уровнем тр</w:t>
      </w:r>
      <w:bookmarkStart w:id="0" w:name="_GoBack"/>
      <w:bookmarkEnd w:id="0"/>
      <w:r w:rsidRPr="0077031F">
        <w:rPr>
          <w:rFonts w:ascii="Times New Roman" w:eastAsia="Times New Roman" w:hAnsi="Times New Roman" w:cs="Times New Roman"/>
          <w:b/>
          <w:bCs/>
          <w:color w:val="FF0000"/>
          <w:sz w:val="36"/>
          <w:szCs w:val="20"/>
        </w:rPr>
        <w:t>евожности.</w:t>
      </w:r>
    </w:p>
    <w:p w:rsidR="00D25092" w:rsidRPr="0077031F" w:rsidRDefault="00D25092" w:rsidP="0077031F">
      <w:pPr>
        <w:spacing w:after="0" w:line="240" w:lineRule="auto"/>
        <w:jc w:val="center"/>
        <w:rPr>
          <w:rFonts w:ascii="Times New Roman" w:eastAsia="Times New Roman" w:hAnsi="Times New Roman" w:cs="Times New Roman"/>
          <w:sz w:val="14"/>
          <w:szCs w:val="28"/>
        </w:rPr>
      </w:pPr>
      <w:r w:rsidRPr="0077031F">
        <w:rPr>
          <w:rFonts w:ascii="Times New Roman" w:eastAsia="Times New Roman" w:hAnsi="Times New Roman" w:cs="Times New Roman"/>
          <w:b/>
          <w:bCs/>
          <w:sz w:val="8"/>
          <w:szCs w:val="20"/>
        </w:rPr>
        <w:t> </w:t>
      </w:r>
    </w:p>
    <w:p w:rsidR="00D25092" w:rsidRPr="0077031F" w:rsidRDefault="00D25092" w:rsidP="00D25092">
      <w:pPr>
        <w:spacing w:before="100" w:beforeAutospacing="1" w:after="100" w:afterAutospacing="1" w:line="360" w:lineRule="auto"/>
        <w:ind w:firstLine="539"/>
        <w:jc w:val="both"/>
        <w:rPr>
          <w:rFonts w:ascii="Times New Roman" w:eastAsia="Times New Roman" w:hAnsi="Times New Roman" w:cs="Times New Roman"/>
          <w:sz w:val="36"/>
          <w:szCs w:val="28"/>
        </w:rPr>
      </w:pPr>
      <w:r w:rsidRPr="0077031F">
        <w:rPr>
          <w:rFonts w:ascii="Times New Roman" w:eastAsia="Times New Roman" w:hAnsi="Times New Roman" w:cs="Times New Roman"/>
          <w:b/>
          <w:bCs/>
          <w:sz w:val="24"/>
          <w:szCs w:val="20"/>
        </w:rPr>
        <w:t>1</w:t>
      </w:r>
      <w:r w:rsidRPr="0077031F">
        <w:rPr>
          <w:rFonts w:ascii="Times New Roman" w:eastAsia="Times New Roman" w:hAnsi="Times New Roman" w:cs="Times New Roman"/>
          <w:sz w:val="24"/>
          <w:szCs w:val="20"/>
        </w:rPr>
        <w:t>. Родителям, которые хотят помочь своему ребенку, снизить уровень тревожность, необходимо обязательно работать над этой проблемой вместе с педагогами ребенка, которые воспитывают его в детском саду, так как ребенок дошкольного возраста большую часть времени проводит в детском саду.</w:t>
      </w:r>
    </w:p>
    <w:p w:rsidR="00D25092" w:rsidRPr="0077031F" w:rsidRDefault="00D25092" w:rsidP="00D25092">
      <w:pPr>
        <w:spacing w:before="40" w:after="40" w:line="360" w:lineRule="auto"/>
        <w:ind w:firstLine="540"/>
        <w:jc w:val="both"/>
        <w:rPr>
          <w:rFonts w:ascii="Times New Roman" w:eastAsia="Times New Roman" w:hAnsi="Times New Roman" w:cs="Times New Roman"/>
          <w:sz w:val="36"/>
          <w:szCs w:val="28"/>
        </w:rPr>
      </w:pPr>
      <w:r w:rsidRPr="0077031F">
        <w:rPr>
          <w:rFonts w:ascii="Times New Roman" w:eastAsia="Times New Roman" w:hAnsi="Times New Roman" w:cs="Times New Roman"/>
          <w:b/>
          <w:bCs/>
          <w:sz w:val="24"/>
        </w:rPr>
        <w:t>2</w:t>
      </w:r>
      <w:r w:rsidRPr="0077031F">
        <w:rPr>
          <w:rFonts w:ascii="Times New Roman" w:eastAsia="Times New Roman" w:hAnsi="Times New Roman" w:cs="Times New Roman"/>
          <w:sz w:val="24"/>
          <w:szCs w:val="20"/>
        </w:rPr>
        <w:t>.</w:t>
      </w:r>
      <w:r w:rsidR="0024095A" w:rsidRPr="0077031F">
        <w:rPr>
          <w:rFonts w:ascii="Times New Roman" w:eastAsia="Times New Roman" w:hAnsi="Times New Roman" w:cs="Times New Roman"/>
          <w:sz w:val="24"/>
          <w:szCs w:val="20"/>
        </w:rPr>
        <w:t xml:space="preserve"> </w:t>
      </w:r>
      <w:r w:rsidRPr="0077031F">
        <w:rPr>
          <w:rFonts w:ascii="Times New Roman" w:eastAsia="Times New Roman" w:hAnsi="Times New Roman" w:cs="Times New Roman"/>
          <w:sz w:val="24"/>
          <w:szCs w:val="20"/>
        </w:rPr>
        <w:t xml:space="preserve">Чтобы существенно снизить тревожность ребенка, необходимо педагогам и родителям, воспитывающим ребенка, найти к ребенку подход, подобрать «правильные» стиль воспитания и тип родительского отношения, обеспечить реальный успех ребенка в какой-либо деятельности (рисование, игра, помощь по дому и др.). Ребенка нужно меньше ругать и больше хвалить, </w:t>
      </w:r>
      <w:proofErr w:type="gramStart"/>
      <w:r w:rsidRPr="0077031F">
        <w:rPr>
          <w:rFonts w:ascii="Times New Roman" w:eastAsia="Times New Roman" w:hAnsi="Times New Roman" w:cs="Times New Roman"/>
          <w:sz w:val="24"/>
          <w:szCs w:val="20"/>
        </w:rPr>
        <w:t>причем</w:t>
      </w:r>
      <w:proofErr w:type="gramEnd"/>
      <w:r w:rsidRPr="0077031F">
        <w:rPr>
          <w:rFonts w:ascii="Times New Roman" w:eastAsia="Times New Roman" w:hAnsi="Times New Roman" w:cs="Times New Roman"/>
          <w:sz w:val="24"/>
          <w:szCs w:val="20"/>
        </w:rPr>
        <w:t>  не сравнивая его с другими, а только с ним самим, оценивая улучшение его собственных результатов (сегодня нарисовал лучше чем вчера; быстрее убрал игрушки и т.д.);</w:t>
      </w:r>
    </w:p>
    <w:p w:rsidR="00D25092" w:rsidRPr="0077031F" w:rsidRDefault="00D25092" w:rsidP="0077031F">
      <w:pPr>
        <w:spacing w:before="40" w:after="40" w:line="360" w:lineRule="auto"/>
        <w:ind w:firstLine="540"/>
        <w:jc w:val="both"/>
        <w:rPr>
          <w:rFonts w:ascii="Times New Roman" w:eastAsia="Times New Roman" w:hAnsi="Times New Roman" w:cs="Times New Roman"/>
          <w:sz w:val="36"/>
          <w:szCs w:val="28"/>
        </w:rPr>
      </w:pPr>
      <w:r w:rsidRPr="0077031F">
        <w:rPr>
          <w:rFonts w:ascii="Times New Roman" w:eastAsia="Times New Roman" w:hAnsi="Times New Roman" w:cs="Times New Roman"/>
          <w:b/>
          <w:bCs/>
          <w:sz w:val="24"/>
        </w:rPr>
        <w:t>3</w:t>
      </w:r>
      <w:r w:rsidRPr="0077031F">
        <w:rPr>
          <w:rFonts w:ascii="Times New Roman" w:eastAsia="Times New Roman" w:hAnsi="Times New Roman" w:cs="Times New Roman"/>
          <w:sz w:val="24"/>
          <w:szCs w:val="20"/>
        </w:rPr>
        <w:t>.</w:t>
      </w:r>
      <w:r w:rsidRPr="0077031F">
        <w:rPr>
          <w:rFonts w:ascii="Times New Roman" w:eastAsia="Times New Roman" w:hAnsi="Times New Roman" w:cs="Times New Roman"/>
          <w:sz w:val="18"/>
          <w:szCs w:val="14"/>
        </w:rPr>
        <w:t xml:space="preserve">        </w:t>
      </w:r>
      <w:r w:rsidRPr="0077031F">
        <w:rPr>
          <w:rFonts w:ascii="Times New Roman" w:eastAsia="Times New Roman" w:hAnsi="Times New Roman" w:cs="Times New Roman"/>
          <w:sz w:val="24"/>
          <w:szCs w:val="20"/>
        </w:rPr>
        <w:t>Необходим щадящий оценочный режим в той области, в которой успехи ребенка невелики. Например, если он медленно одевается, не нужно постоянно фиксировать на этом его внимание. Однако</w:t>
      </w:r>
      <w:proofErr w:type="gramStart"/>
      <w:r w:rsidRPr="0077031F">
        <w:rPr>
          <w:rFonts w:ascii="Times New Roman" w:eastAsia="Times New Roman" w:hAnsi="Times New Roman" w:cs="Times New Roman"/>
          <w:sz w:val="24"/>
          <w:szCs w:val="20"/>
        </w:rPr>
        <w:t>,</w:t>
      </w:r>
      <w:proofErr w:type="gramEnd"/>
      <w:r w:rsidRPr="0077031F">
        <w:rPr>
          <w:rFonts w:ascii="Times New Roman" w:eastAsia="Times New Roman" w:hAnsi="Times New Roman" w:cs="Times New Roman"/>
          <w:sz w:val="24"/>
          <w:szCs w:val="20"/>
        </w:rPr>
        <w:t xml:space="preserve"> если появился хотя бы малейший успех, обязательно нужно его отметить;</w:t>
      </w:r>
    </w:p>
    <w:p w:rsidR="00D25092" w:rsidRPr="0077031F" w:rsidRDefault="00D25092" w:rsidP="0077031F">
      <w:pPr>
        <w:spacing w:before="40" w:after="40" w:line="360" w:lineRule="auto"/>
        <w:ind w:firstLine="540"/>
        <w:jc w:val="both"/>
        <w:rPr>
          <w:rFonts w:ascii="Times New Roman" w:eastAsia="Times New Roman" w:hAnsi="Times New Roman" w:cs="Times New Roman"/>
          <w:sz w:val="36"/>
          <w:szCs w:val="28"/>
        </w:rPr>
      </w:pPr>
      <w:r w:rsidRPr="0077031F">
        <w:rPr>
          <w:rFonts w:ascii="Times New Roman" w:eastAsia="Times New Roman" w:hAnsi="Times New Roman" w:cs="Times New Roman"/>
          <w:b/>
          <w:sz w:val="24"/>
          <w:szCs w:val="20"/>
        </w:rPr>
        <w:t>4</w:t>
      </w:r>
      <w:r w:rsidRPr="0077031F">
        <w:rPr>
          <w:rFonts w:ascii="Times New Roman" w:eastAsia="Times New Roman" w:hAnsi="Times New Roman" w:cs="Times New Roman"/>
          <w:sz w:val="24"/>
          <w:szCs w:val="20"/>
        </w:rPr>
        <w:t>.</w:t>
      </w:r>
      <w:r w:rsidRPr="0077031F">
        <w:rPr>
          <w:rFonts w:ascii="Times New Roman" w:eastAsia="Times New Roman" w:hAnsi="Times New Roman" w:cs="Times New Roman"/>
          <w:sz w:val="18"/>
          <w:szCs w:val="14"/>
        </w:rPr>
        <w:t xml:space="preserve">        </w:t>
      </w:r>
      <w:r w:rsidRPr="0077031F">
        <w:rPr>
          <w:rFonts w:ascii="Times New Roman" w:eastAsia="Times New Roman" w:hAnsi="Times New Roman" w:cs="Times New Roman"/>
          <w:sz w:val="24"/>
          <w:szCs w:val="20"/>
        </w:rPr>
        <w:t xml:space="preserve">Больше обращать внимание на обстановку, которая складывается дома и в детском саду. Теплые эмоциональные отношения, доверительный контакт </w:t>
      </w:r>
      <w:proofErr w:type="gramStart"/>
      <w:r w:rsidRPr="0077031F">
        <w:rPr>
          <w:rFonts w:ascii="Times New Roman" w:eastAsia="Times New Roman" w:hAnsi="Times New Roman" w:cs="Times New Roman"/>
          <w:sz w:val="24"/>
          <w:szCs w:val="20"/>
        </w:rPr>
        <w:t>со</w:t>
      </w:r>
      <w:proofErr w:type="gramEnd"/>
      <w:r w:rsidRPr="0077031F">
        <w:rPr>
          <w:rFonts w:ascii="Times New Roman" w:eastAsia="Times New Roman" w:hAnsi="Times New Roman" w:cs="Times New Roman"/>
          <w:sz w:val="24"/>
          <w:szCs w:val="20"/>
        </w:rPr>
        <w:t xml:space="preserve"> взрослыми тоже могут способствовать снижению общей тревожности ребенка.</w:t>
      </w:r>
    </w:p>
    <w:p w:rsidR="00D25092" w:rsidRPr="0077031F" w:rsidRDefault="00D25092" w:rsidP="00D25092">
      <w:pPr>
        <w:spacing w:before="40" w:after="40" w:line="360" w:lineRule="auto"/>
        <w:ind w:firstLine="540"/>
        <w:jc w:val="both"/>
        <w:rPr>
          <w:rFonts w:ascii="Times New Roman" w:eastAsia="Times New Roman" w:hAnsi="Times New Roman" w:cs="Times New Roman"/>
          <w:sz w:val="36"/>
          <w:szCs w:val="28"/>
        </w:rPr>
      </w:pPr>
      <w:r w:rsidRPr="0077031F">
        <w:rPr>
          <w:rFonts w:ascii="Times New Roman" w:eastAsia="Times New Roman" w:hAnsi="Times New Roman" w:cs="Times New Roman"/>
          <w:b/>
          <w:bCs/>
          <w:sz w:val="24"/>
        </w:rPr>
        <w:t>5</w:t>
      </w:r>
      <w:r w:rsidRPr="0077031F">
        <w:rPr>
          <w:rFonts w:ascii="Times New Roman" w:eastAsia="Times New Roman" w:hAnsi="Times New Roman" w:cs="Times New Roman"/>
          <w:sz w:val="24"/>
          <w:szCs w:val="20"/>
        </w:rPr>
        <w:t>.</w:t>
      </w:r>
      <w:r w:rsidRPr="0077031F">
        <w:rPr>
          <w:rFonts w:ascii="Times New Roman" w:eastAsia="Times New Roman" w:hAnsi="Times New Roman" w:cs="Times New Roman"/>
          <w:sz w:val="18"/>
          <w:szCs w:val="14"/>
        </w:rPr>
        <w:t xml:space="preserve">        </w:t>
      </w:r>
      <w:r w:rsidRPr="0077031F">
        <w:rPr>
          <w:rFonts w:ascii="Times New Roman" w:eastAsia="Times New Roman" w:hAnsi="Times New Roman" w:cs="Times New Roman"/>
          <w:sz w:val="24"/>
          <w:szCs w:val="20"/>
        </w:rPr>
        <w:t>Необходимо изучить систему личных отношений детей в группе, для того чтобы целенаправленно формировать эти отношения, чтобы создать для каждого ребенка в группе благоприятный эмоциональный климат.</w:t>
      </w:r>
    </w:p>
    <w:p w:rsidR="00D25092" w:rsidRPr="0077031F" w:rsidRDefault="00D25092" w:rsidP="00D25092">
      <w:pPr>
        <w:spacing w:before="40" w:after="40" w:line="360" w:lineRule="auto"/>
        <w:ind w:firstLine="540"/>
        <w:jc w:val="both"/>
        <w:rPr>
          <w:rFonts w:ascii="Times New Roman" w:eastAsia="Times New Roman" w:hAnsi="Times New Roman" w:cs="Times New Roman"/>
          <w:sz w:val="36"/>
          <w:szCs w:val="28"/>
        </w:rPr>
      </w:pPr>
      <w:r w:rsidRPr="0077031F">
        <w:rPr>
          <w:rFonts w:ascii="Times New Roman" w:eastAsia="Times New Roman" w:hAnsi="Times New Roman" w:cs="Times New Roman"/>
          <w:b/>
          <w:bCs/>
          <w:sz w:val="24"/>
        </w:rPr>
        <w:t>6</w:t>
      </w:r>
      <w:r w:rsidRPr="0077031F">
        <w:rPr>
          <w:rFonts w:ascii="Times New Roman" w:eastAsia="Times New Roman" w:hAnsi="Times New Roman" w:cs="Times New Roman"/>
          <w:sz w:val="24"/>
          <w:szCs w:val="20"/>
        </w:rPr>
        <w:t>.</w:t>
      </w:r>
      <w:r w:rsidRPr="0077031F">
        <w:rPr>
          <w:rFonts w:ascii="Times New Roman" w:eastAsia="Times New Roman" w:hAnsi="Times New Roman" w:cs="Times New Roman"/>
          <w:sz w:val="18"/>
          <w:szCs w:val="14"/>
        </w:rPr>
        <w:t xml:space="preserve">        </w:t>
      </w:r>
      <w:r w:rsidRPr="0077031F">
        <w:rPr>
          <w:rFonts w:ascii="Times New Roman" w:eastAsia="Times New Roman" w:hAnsi="Times New Roman" w:cs="Times New Roman"/>
          <w:sz w:val="24"/>
          <w:szCs w:val="20"/>
        </w:rPr>
        <w:t>Нельзя оставлять без внимания непопулярных детей. Следует выявить и развить у них положительные качества, поднять заниженную самооценку, уровень притязаний, чтобы улучшить их положение в системе  межличностных отношений. Также необходимо воспитателю пересмотреть свое личное отношение к этим детям.</w:t>
      </w:r>
    </w:p>
    <w:p w:rsidR="000E084D" w:rsidRPr="0077031F" w:rsidRDefault="00D25092" w:rsidP="0077031F">
      <w:pPr>
        <w:spacing w:before="100" w:beforeAutospacing="1" w:after="100" w:afterAutospacing="1" w:line="360" w:lineRule="auto"/>
        <w:ind w:firstLine="540"/>
        <w:jc w:val="both"/>
        <w:rPr>
          <w:sz w:val="28"/>
        </w:rPr>
      </w:pPr>
      <w:r w:rsidRPr="0077031F">
        <w:rPr>
          <w:rFonts w:ascii="Times New Roman" w:eastAsia="Times New Roman" w:hAnsi="Times New Roman" w:cs="Times New Roman"/>
          <w:b/>
          <w:bCs/>
          <w:sz w:val="24"/>
        </w:rPr>
        <w:t>7</w:t>
      </w:r>
      <w:r w:rsidRPr="0077031F">
        <w:rPr>
          <w:rFonts w:ascii="Times New Roman" w:eastAsia="Times New Roman" w:hAnsi="Times New Roman" w:cs="Times New Roman"/>
          <w:sz w:val="24"/>
          <w:szCs w:val="20"/>
        </w:rPr>
        <w:t>. Ребенок подражает взрослому не только в поведении, но и заражается его оценками. Если взрослый человек о чем-то говорит со страхом в голосе, то это эмоциональное состояние передается ребенку, и он также начинает чего-либо бояться. Поэтому из окружения ребенка должны быть удалены тревожные, истеричные люди либо они должны заняться состоянием своей психики. Подобно тому, как бессмысленно лечить ребенка от болезни, если дома находиться взрослый больной, так невозможно помочь ребенку, если существуют какие-либо факторы, которые способствуют рецидиву.</w:t>
      </w:r>
    </w:p>
    <w:sectPr w:rsidR="000E084D" w:rsidRPr="0077031F" w:rsidSect="0077031F">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92"/>
    <w:rsid w:val="0024095A"/>
    <w:rsid w:val="00685C7E"/>
    <w:rsid w:val="0077031F"/>
    <w:rsid w:val="00897EF9"/>
    <w:rsid w:val="00B737CF"/>
    <w:rsid w:val="00D25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Админ</cp:lastModifiedBy>
  <cp:revision>2</cp:revision>
  <dcterms:created xsi:type="dcterms:W3CDTF">2014-06-25T04:42:00Z</dcterms:created>
  <dcterms:modified xsi:type="dcterms:W3CDTF">2014-06-25T04:42:00Z</dcterms:modified>
</cp:coreProperties>
</file>